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D" w:rsidRPr="00C94781" w:rsidRDefault="00C94781" w:rsidP="00C94781">
      <w:pPr>
        <w:jc w:val="right"/>
        <w:rPr>
          <w:b/>
          <w:sz w:val="20"/>
          <w:szCs w:val="20"/>
        </w:rPr>
      </w:pPr>
      <w:r w:rsidRPr="00C94781">
        <w:rPr>
          <w:b/>
          <w:sz w:val="20"/>
          <w:szCs w:val="20"/>
        </w:rPr>
        <w:t>Додаток 5</w:t>
      </w:r>
    </w:p>
    <w:p w:rsidR="00192A6D" w:rsidRPr="00895FD6" w:rsidRDefault="00192A6D" w:rsidP="00496D01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r w:rsidRPr="00895FD6">
        <w:rPr>
          <w:rFonts w:eastAsia="Calibri"/>
          <w:b/>
          <w:sz w:val="22"/>
          <w:szCs w:val="22"/>
          <w:lang w:eastAsia="en-US"/>
        </w:rPr>
        <w:t xml:space="preserve">Типова структура </w:t>
      </w:r>
    </w:p>
    <w:p w:rsidR="00192A6D" w:rsidRPr="00895FD6" w:rsidRDefault="00192A6D" w:rsidP="00496D0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95FD6">
        <w:rPr>
          <w:rFonts w:eastAsia="Calibri"/>
          <w:b/>
          <w:sz w:val="22"/>
          <w:szCs w:val="22"/>
          <w:lang w:eastAsia="en-US"/>
        </w:rPr>
        <w:t>Плану соціально-економічного розвитку об’єднаної територіальної громади</w:t>
      </w:r>
      <w:bookmarkEnd w:id="0"/>
    </w:p>
    <w:p w:rsidR="00192A6D" w:rsidRPr="00895FD6" w:rsidRDefault="00192A6D" w:rsidP="00496D01">
      <w:pPr>
        <w:jc w:val="center"/>
        <w:rPr>
          <w:rFonts w:eastAsia="Calibri"/>
          <w:sz w:val="22"/>
          <w:szCs w:val="22"/>
          <w:u w:val="single"/>
          <w:lang w:eastAsia="en-US"/>
        </w:rPr>
      </w:pPr>
      <w:r w:rsidRPr="00895FD6">
        <w:rPr>
          <w:rFonts w:eastAsia="Calibri"/>
          <w:sz w:val="22"/>
          <w:szCs w:val="22"/>
          <w:u w:val="single"/>
          <w:lang w:eastAsia="en-US"/>
        </w:rPr>
        <w:t xml:space="preserve">на 2016 рік </w:t>
      </w:r>
    </w:p>
    <w:p w:rsidR="00192A6D" w:rsidRPr="00895FD6" w:rsidRDefault="00192A6D" w:rsidP="00496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92A6D" w:rsidRPr="00895FD6" w:rsidRDefault="00192A6D" w:rsidP="00895FD6">
      <w:pPr>
        <w:numPr>
          <w:ilvl w:val="0"/>
          <w:numId w:val="1"/>
        </w:numPr>
        <w:spacing w:before="120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95FD6">
        <w:rPr>
          <w:rFonts w:eastAsia="Calibri"/>
          <w:b/>
          <w:sz w:val="22"/>
          <w:szCs w:val="22"/>
          <w:lang w:eastAsia="en-US"/>
        </w:rPr>
        <w:t>Вступ</w:t>
      </w:r>
    </w:p>
    <w:p w:rsidR="00192A6D" w:rsidRPr="00895FD6" w:rsidRDefault="00192A6D" w:rsidP="00895FD6">
      <w:pPr>
        <w:spacing w:before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5FD6">
        <w:rPr>
          <w:rFonts w:eastAsia="Calibri"/>
          <w:sz w:val="22"/>
          <w:szCs w:val="22"/>
          <w:lang w:eastAsia="en-US"/>
        </w:rPr>
        <w:t>Обґрунтування необхідності підготовки Плану соціально-економічного розвитку об’єднаної територіальної громади</w:t>
      </w:r>
    </w:p>
    <w:p w:rsidR="00496D01" w:rsidRPr="00895FD6" w:rsidRDefault="00496D01" w:rsidP="00895FD6">
      <w:pPr>
        <w:spacing w:before="1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2A6D" w:rsidRPr="00895FD6" w:rsidRDefault="00192A6D" w:rsidP="00895FD6">
      <w:pPr>
        <w:numPr>
          <w:ilvl w:val="0"/>
          <w:numId w:val="1"/>
        </w:numPr>
        <w:spacing w:before="120" w:after="120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95FD6">
        <w:rPr>
          <w:rFonts w:eastAsia="Calibri"/>
          <w:b/>
          <w:sz w:val="22"/>
          <w:szCs w:val="22"/>
          <w:lang w:eastAsia="en-US"/>
        </w:rPr>
        <w:t>Аналітична частина</w:t>
      </w:r>
    </w:p>
    <w:p w:rsidR="00192A6D" w:rsidRPr="00895FD6" w:rsidRDefault="00192A6D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>географічне розташування, опис суміжних територій;</w:t>
      </w:r>
    </w:p>
    <w:p w:rsidR="00192A6D" w:rsidRPr="00895FD6" w:rsidRDefault="00192A6D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 xml:space="preserve">демографічна ситуація, ринок праці; </w:t>
      </w:r>
    </w:p>
    <w:p w:rsidR="00192A6D" w:rsidRPr="00895FD6" w:rsidRDefault="00496D01" w:rsidP="00895FD6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95FD6">
        <w:rPr>
          <w:sz w:val="22"/>
          <w:szCs w:val="22"/>
        </w:rPr>
        <w:t>стан розвитку інфраструктури (</w:t>
      </w:r>
      <w:r w:rsidR="00192A6D" w:rsidRPr="00895FD6">
        <w:rPr>
          <w:sz w:val="22"/>
          <w:szCs w:val="22"/>
        </w:rPr>
        <w:t>тран</w:t>
      </w:r>
      <w:r w:rsidRPr="00895FD6">
        <w:rPr>
          <w:sz w:val="22"/>
          <w:szCs w:val="22"/>
        </w:rPr>
        <w:t xml:space="preserve">спортної, </w:t>
      </w:r>
      <w:r w:rsidR="007E5A68" w:rsidRPr="00895FD6">
        <w:rPr>
          <w:sz w:val="22"/>
          <w:szCs w:val="22"/>
        </w:rPr>
        <w:t>економ</w:t>
      </w:r>
      <w:r w:rsidR="00192A6D" w:rsidRPr="00895FD6">
        <w:rPr>
          <w:sz w:val="22"/>
          <w:szCs w:val="22"/>
        </w:rPr>
        <w:t>ічної</w:t>
      </w:r>
      <w:r w:rsidRPr="00895FD6">
        <w:rPr>
          <w:sz w:val="22"/>
          <w:szCs w:val="22"/>
        </w:rPr>
        <w:t xml:space="preserve">,енергетичної, промислової, </w:t>
      </w:r>
      <w:r w:rsidR="00192A6D" w:rsidRPr="00895FD6">
        <w:rPr>
          <w:sz w:val="22"/>
          <w:szCs w:val="22"/>
        </w:rPr>
        <w:t>соціальної</w:t>
      </w:r>
      <w:r w:rsidRPr="00895FD6">
        <w:rPr>
          <w:sz w:val="22"/>
          <w:szCs w:val="22"/>
        </w:rPr>
        <w:t>,</w:t>
      </w:r>
      <w:r w:rsidR="00192A6D" w:rsidRPr="00895FD6">
        <w:rPr>
          <w:sz w:val="22"/>
          <w:szCs w:val="22"/>
        </w:rPr>
        <w:t xml:space="preserve"> екологічної </w:t>
      </w:r>
      <w:r w:rsidRPr="00895FD6">
        <w:rPr>
          <w:sz w:val="22"/>
          <w:szCs w:val="22"/>
        </w:rPr>
        <w:t>тощ</w:t>
      </w:r>
      <w:r w:rsidR="00240D16" w:rsidRPr="00895FD6">
        <w:rPr>
          <w:sz w:val="22"/>
          <w:szCs w:val="22"/>
        </w:rPr>
        <w:t>о</w:t>
      </w:r>
      <w:r w:rsidRPr="00895FD6">
        <w:rPr>
          <w:sz w:val="22"/>
          <w:szCs w:val="22"/>
        </w:rPr>
        <w:t>);</w:t>
      </w:r>
      <w:r w:rsidR="00192A6D" w:rsidRPr="00895FD6">
        <w:rPr>
          <w:sz w:val="22"/>
          <w:szCs w:val="22"/>
        </w:rPr>
        <w:t xml:space="preserve"> 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 xml:space="preserve">динаміка та особливості соціально-економічного розвитку за останні п'ять років, в тому </w:t>
      </w:r>
      <w:r w:rsidR="00240D16" w:rsidRPr="00895FD6">
        <w:rPr>
          <w:sz w:val="22"/>
          <w:szCs w:val="22"/>
          <w:lang w:val="uk-UA"/>
        </w:rPr>
        <w:t xml:space="preserve">числі </w:t>
      </w:r>
      <w:r w:rsidRPr="00895FD6">
        <w:rPr>
          <w:sz w:val="22"/>
          <w:szCs w:val="22"/>
          <w:lang w:val="uk-UA"/>
        </w:rPr>
        <w:t>стан використання природного, ресурсного, виробничого, науково-технічного потенціалу, розвитку малого і середнього підприємництва, зайнятості населення, задоволення</w:t>
      </w:r>
      <w:r w:rsidR="00240D16" w:rsidRPr="00895FD6">
        <w:rPr>
          <w:sz w:val="22"/>
          <w:szCs w:val="22"/>
          <w:lang w:val="uk-UA"/>
        </w:rPr>
        <w:t xml:space="preserve"> потреб</w:t>
      </w:r>
      <w:r w:rsidRPr="00895FD6">
        <w:rPr>
          <w:sz w:val="22"/>
          <w:szCs w:val="22"/>
          <w:lang w:val="uk-UA"/>
        </w:rPr>
        <w:t xml:space="preserve"> населення товарами і послугами, доступу суб’єктів підприємництва до кредитів та інвестицій, екологічну  ситуацію  тощо;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фінансово-бюджетна ситуація;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результати SWOT-аналіз</w:t>
      </w:r>
      <w:r w:rsidR="00927059" w:rsidRPr="00895FD6">
        <w:rPr>
          <w:sz w:val="22"/>
          <w:szCs w:val="22"/>
          <w:lang w:val="uk-UA"/>
        </w:rPr>
        <w:t>у</w:t>
      </w:r>
      <w:r w:rsidRPr="00895FD6">
        <w:rPr>
          <w:sz w:val="22"/>
          <w:szCs w:val="22"/>
          <w:lang w:val="uk-UA"/>
        </w:rPr>
        <w:t>;</w:t>
      </w:r>
    </w:p>
    <w:p w:rsidR="00192A6D" w:rsidRPr="00895FD6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інші дані, необхідні для проведення аналізу стану розвитку об’єднаної територіальної громади</w:t>
      </w:r>
      <w:r w:rsidR="00927059" w:rsidRPr="00895FD6">
        <w:rPr>
          <w:sz w:val="22"/>
          <w:szCs w:val="22"/>
          <w:lang w:val="uk-UA"/>
        </w:rPr>
        <w:t>;</w:t>
      </w:r>
    </w:p>
    <w:p w:rsidR="00192A6D" w:rsidRDefault="00192A6D" w:rsidP="00895FD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картографічні, ілюстраційні та інші матеріали, зокрема, економіко-географічні карти та схеми, кадастрові карти, схеми та креслення, фотоматеріали території (у разі наявності та/або доцільності).</w:t>
      </w:r>
    </w:p>
    <w:p w:rsidR="00895FD6" w:rsidRPr="00895FD6" w:rsidRDefault="00895FD6" w:rsidP="00895FD6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192A6D" w:rsidP="00895FD6">
      <w:pPr>
        <w:numPr>
          <w:ilvl w:val="0"/>
          <w:numId w:val="1"/>
        </w:numPr>
        <w:shd w:val="clear" w:color="auto" w:fill="FFFFFF"/>
        <w:spacing w:before="120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>Цілі  та пріоритети  розвитку об’єднаної територіальної громади</w:t>
      </w:r>
    </w:p>
    <w:p w:rsidR="00192A6D" w:rsidRPr="00895FD6" w:rsidRDefault="0091457F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b/>
          <w:i/>
          <w:sz w:val="22"/>
          <w:szCs w:val="22"/>
          <w:lang w:val="uk-UA"/>
        </w:rPr>
        <w:t xml:space="preserve">Цілі </w:t>
      </w:r>
      <w:r w:rsidR="00192A6D" w:rsidRPr="00895FD6">
        <w:rPr>
          <w:b/>
          <w:i/>
          <w:sz w:val="22"/>
          <w:szCs w:val="22"/>
          <w:lang w:val="uk-UA"/>
        </w:rPr>
        <w:t>розвитку</w:t>
      </w:r>
      <w:r w:rsidR="00192A6D" w:rsidRPr="00895FD6">
        <w:rPr>
          <w:sz w:val="22"/>
          <w:szCs w:val="22"/>
          <w:lang w:val="uk-UA"/>
        </w:rPr>
        <w:t xml:space="preserve"> визначаються як очікувані досягнення за результатами впровадження комплексу взаємопов'язаних завдань і заходів, спрямованих на вирішення найважливіших питань розвитку об’єднаної територіальної громади  та розв'язання проблем. </w:t>
      </w:r>
    </w:p>
    <w:p w:rsidR="00192A6D" w:rsidRPr="00895FD6" w:rsidRDefault="00192A6D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b/>
          <w:i/>
          <w:sz w:val="22"/>
          <w:szCs w:val="22"/>
          <w:lang w:val="uk-UA"/>
        </w:rPr>
        <w:t>Пріоритети розвитку</w:t>
      </w:r>
      <w:r w:rsidRPr="00895FD6">
        <w:rPr>
          <w:sz w:val="22"/>
          <w:szCs w:val="22"/>
          <w:lang w:val="uk-UA"/>
        </w:rPr>
        <w:t xml:space="preserve"> – це  описані у формальному вигляді орієнтири, яких  необхідно досягти в </w:t>
      </w:r>
      <w:r w:rsidR="00240D16" w:rsidRPr="00895FD6">
        <w:rPr>
          <w:sz w:val="22"/>
          <w:szCs w:val="22"/>
          <w:lang w:val="uk-UA"/>
        </w:rPr>
        <w:t>середньо -</w:t>
      </w:r>
      <w:r w:rsidRPr="00895FD6">
        <w:rPr>
          <w:sz w:val="22"/>
          <w:szCs w:val="22"/>
          <w:lang w:val="uk-UA"/>
        </w:rPr>
        <w:t xml:space="preserve"> та короткостроковому періоді.</w:t>
      </w:r>
    </w:p>
    <w:p w:rsidR="00192A6D" w:rsidRDefault="00192A6D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 xml:space="preserve">Для дотримання принципу реалістичності </w:t>
      </w:r>
      <w:r w:rsidRPr="00895FD6">
        <w:rPr>
          <w:b/>
          <w:i/>
          <w:sz w:val="22"/>
          <w:szCs w:val="22"/>
          <w:lang w:val="uk-UA"/>
        </w:rPr>
        <w:t>кількість пріоритетів</w:t>
      </w:r>
      <w:r w:rsidRPr="00895FD6">
        <w:rPr>
          <w:sz w:val="22"/>
          <w:szCs w:val="22"/>
          <w:lang w:val="uk-UA"/>
        </w:rPr>
        <w:t xml:space="preserve"> розвитку об’єднаної територіальної громади доцільно визначати </w:t>
      </w:r>
      <w:r w:rsidRPr="00895FD6">
        <w:rPr>
          <w:b/>
          <w:i/>
          <w:sz w:val="22"/>
          <w:szCs w:val="22"/>
          <w:lang w:val="uk-UA"/>
        </w:rPr>
        <w:t>не більше п'яти</w:t>
      </w:r>
      <w:r w:rsidRPr="00895FD6">
        <w:rPr>
          <w:sz w:val="22"/>
          <w:szCs w:val="22"/>
          <w:lang w:val="uk-UA"/>
        </w:rPr>
        <w:t>.</w:t>
      </w:r>
    </w:p>
    <w:p w:rsidR="00895FD6" w:rsidRPr="00895FD6" w:rsidRDefault="00895FD6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192A6D" w:rsidP="00895FD6">
      <w:pPr>
        <w:numPr>
          <w:ilvl w:val="0"/>
          <w:numId w:val="1"/>
        </w:numPr>
        <w:shd w:val="clear" w:color="auto" w:fill="FFFFFF"/>
        <w:spacing w:before="120"/>
        <w:ind w:left="0" w:firstLine="0"/>
        <w:jc w:val="both"/>
        <w:textAlignment w:val="baseline"/>
        <w:rPr>
          <w:sz w:val="22"/>
          <w:szCs w:val="22"/>
        </w:rPr>
      </w:pPr>
      <w:r w:rsidRPr="00895FD6">
        <w:rPr>
          <w:b/>
          <w:sz w:val="22"/>
          <w:szCs w:val="22"/>
        </w:rPr>
        <w:t>Основні завдання та механізми реалізації Плану соціально-економічного розвитку об’єднаної територіальної громади</w:t>
      </w:r>
    </w:p>
    <w:p w:rsidR="00192A6D" w:rsidRPr="00895FD6" w:rsidRDefault="00192A6D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b/>
          <w:i/>
          <w:sz w:val="22"/>
          <w:szCs w:val="22"/>
          <w:lang w:val="uk-UA"/>
        </w:rPr>
        <w:t>Перелік за</w:t>
      </w:r>
      <w:r w:rsidR="00240D16" w:rsidRPr="00895FD6">
        <w:rPr>
          <w:b/>
          <w:i/>
          <w:sz w:val="22"/>
          <w:szCs w:val="22"/>
          <w:lang w:val="uk-UA"/>
        </w:rPr>
        <w:t>вдань та заходів</w:t>
      </w:r>
      <w:r w:rsidR="00240D16" w:rsidRPr="00895FD6">
        <w:rPr>
          <w:sz w:val="22"/>
          <w:szCs w:val="22"/>
          <w:lang w:val="uk-UA"/>
        </w:rPr>
        <w:t xml:space="preserve"> із визначенням</w:t>
      </w:r>
      <w:r w:rsidRPr="00895FD6">
        <w:rPr>
          <w:sz w:val="22"/>
          <w:szCs w:val="22"/>
          <w:lang w:val="uk-UA"/>
        </w:rPr>
        <w:t xml:space="preserve"> їх змісту та способу виконання, відповідальних виконавців, строків виконання (у цілому і поетапно), індикатори (показники) виконання та  очікуваний результат від їх виконання.</w:t>
      </w:r>
    </w:p>
    <w:p w:rsidR="00895FD6" w:rsidRDefault="00192A6D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b/>
          <w:i/>
          <w:sz w:val="22"/>
          <w:szCs w:val="22"/>
          <w:lang w:val="uk-UA"/>
        </w:rPr>
        <w:t>Перелік діючих та перспективних проектів розвитку</w:t>
      </w:r>
      <w:r w:rsidRPr="00895FD6">
        <w:rPr>
          <w:sz w:val="22"/>
          <w:szCs w:val="22"/>
          <w:lang w:val="uk-UA"/>
        </w:rPr>
        <w:t xml:space="preserve"> об’єднаної територіальної громади.</w:t>
      </w:r>
    </w:p>
    <w:p w:rsidR="00895FD6" w:rsidRPr="00895FD6" w:rsidRDefault="00895FD6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192A6D" w:rsidP="00895FD6">
      <w:pPr>
        <w:numPr>
          <w:ilvl w:val="0"/>
          <w:numId w:val="1"/>
        </w:numPr>
        <w:shd w:val="clear" w:color="auto" w:fill="FFFFFF"/>
        <w:spacing w:before="120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 xml:space="preserve">Фінансове забезпечення реалізації Плану </w:t>
      </w:r>
    </w:p>
    <w:p w:rsidR="00192A6D" w:rsidRPr="00895FD6" w:rsidRDefault="00192A6D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b/>
          <w:i/>
          <w:sz w:val="22"/>
          <w:szCs w:val="22"/>
          <w:lang w:val="uk-UA"/>
        </w:rPr>
        <w:t>Обсяги та джерела фінансування завдань та заходів</w:t>
      </w:r>
      <w:r w:rsidRPr="00895FD6">
        <w:rPr>
          <w:b/>
          <w:i/>
          <w:sz w:val="22"/>
          <w:szCs w:val="22"/>
        </w:rPr>
        <w:t xml:space="preserve"> Плану, </w:t>
      </w:r>
      <w:r w:rsidRPr="00895FD6">
        <w:rPr>
          <w:b/>
          <w:i/>
          <w:sz w:val="22"/>
          <w:szCs w:val="22"/>
          <w:lang w:val="uk-UA"/>
        </w:rPr>
        <w:t>діючих та перспективних проектів</w:t>
      </w:r>
      <w:r w:rsidRPr="00895FD6">
        <w:rPr>
          <w:sz w:val="22"/>
          <w:szCs w:val="22"/>
          <w:lang w:val="uk-UA"/>
        </w:rPr>
        <w:t xml:space="preserve"> розвитку об</w:t>
      </w:r>
      <w:r w:rsidR="00496D01" w:rsidRPr="00895FD6">
        <w:rPr>
          <w:sz w:val="22"/>
          <w:szCs w:val="22"/>
          <w:lang w:val="uk-UA"/>
        </w:rPr>
        <w:t>’єднаної територіальної громади, у тому числі за рахунок:</w:t>
      </w:r>
    </w:p>
    <w:p w:rsidR="00496D01" w:rsidRPr="00895FD6" w:rsidRDefault="00E21F69" w:rsidP="00895FD6">
      <w:pPr>
        <w:pStyle w:val="rvps2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 xml:space="preserve">коштів державного бюджету </w:t>
      </w:r>
      <w:r w:rsidR="00496D01" w:rsidRPr="00895FD6">
        <w:rPr>
          <w:sz w:val="22"/>
          <w:szCs w:val="22"/>
          <w:lang w:val="uk-UA"/>
        </w:rPr>
        <w:t>(субвенції з державного бюджету об’єднаним територіальним громадам на розвиток інфраструктури, державного фонду регіонального розвитку)</w:t>
      </w:r>
      <w:r w:rsidR="00240D16" w:rsidRPr="00895FD6">
        <w:rPr>
          <w:sz w:val="22"/>
          <w:szCs w:val="22"/>
          <w:lang w:val="uk-UA"/>
        </w:rPr>
        <w:t>;</w:t>
      </w:r>
    </w:p>
    <w:p w:rsidR="00496D01" w:rsidRPr="00895FD6" w:rsidRDefault="00496D01" w:rsidP="00895FD6">
      <w:pPr>
        <w:pStyle w:val="rvps2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коштів місцевих бюджетів, у тому числі власних коштів бюджету об’єднаної територіальної громади;</w:t>
      </w:r>
    </w:p>
    <w:p w:rsidR="00496D01" w:rsidRDefault="00496D01" w:rsidP="00895FD6">
      <w:pPr>
        <w:pStyle w:val="rvps2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інших джерел не заборонених законодавством.</w:t>
      </w:r>
    </w:p>
    <w:p w:rsidR="00895FD6" w:rsidRPr="00895FD6" w:rsidRDefault="00895FD6" w:rsidP="00895FD6">
      <w:pPr>
        <w:pStyle w:val="rvps2"/>
        <w:shd w:val="clear" w:color="auto" w:fill="FFFFFF"/>
        <w:spacing w:before="120" w:beforeAutospacing="0" w:after="0" w:afterAutospacing="0"/>
        <w:ind w:left="720"/>
        <w:jc w:val="both"/>
        <w:textAlignment w:val="baseline"/>
        <w:rPr>
          <w:sz w:val="22"/>
          <w:szCs w:val="22"/>
          <w:lang w:val="uk-UA"/>
        </w:rPr>
      </w:pPr>
    </w:p>
    <w:p w:rsidR="00192A6D" w:rsidRPr="00895FD6" w:rsidRDefault="00496D01" w:rsidP="00895FD6">
      <w:pPr>
        <w:numPr>
          <w:ilvl w:val="0"/>
          <w:numId w:val="1"/>
        </w:numPr>
        <w:shd w:val="clear" w:color="auto" w:fill="FFFFFF"/>
        <w:spacing w:before="120"/>
        <w:ind w:left="0" w:firstLine="0"/>
        <w:jc w:val="both"/>
        <w:textAlignment w:val="baseline"/>
        <w:rPr>
          <w:b/>
          <w:sz w:val="22"/>
          <w:szCs w:val="22"/>
        </w:rPr>
      </w:pPr>
      <w:r w:rsidRPr="00895FD6">
        <w:rPr>
          <w:b/>
          <w:sz w:val="22"/>
          <w:szCs w:val="22"/>
        </w:rPr>
        <w:t>М</w:t>
      </w:r>
      <w:r w:rsidR="00192A6D" w:rsidRPr="00895FD6">
        <w:rPr>
          <w:b/>
          <w:sz w:val="22"/>
          <w:szCs w:val="22"/>
        </w:rPr>
        <w:t>оніторинг та оцінк</w:t>
      </w:r>
      <w:r w:rsidRPr="00895FD6">
        <w:rPr>
          <w:b/>
          <w:sz w:val="22"/>
          <w:szCs w:val="22"/>
        </w:rPr>
        <w:t>а</w:t>
      </w:r>
      <w:r w:rsidR="00192A6D" w:rsidRPr="00895FD6">
        <w:rPr>
          <w:b/>
          <w:sz w:val="22"/>
          <w:szCs w:val="22"/>
        </w:rPr>
        <w:t xml:space="preserve"> результативності реалізації Плану</w:t>
      </w:r>
    </w:p>
    <w:p w:rsidR="00496D01" w:rsidRPr="00895FD6" w:rsidRDefault="00496D01" w:rsidP="00895FD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 w:rsidRPr="00895FD6">
        <w:rPr>
          <w:sz w:val="22"/>
          <w:szCs w:val="22"/>
          <w:lang w:val="uk-UA"/>
        </w:rPr>
        <w:t>Моніторинг реалізації Плану проводиться шляхом установлення переліку відповідних індикаторів, відстеження їх динаміки, підготовки та оприлюднення результатів такого моніторингу.</w:t>
      </w:r>
      <w:r w:rsidR="00927059" w:rsidRPr="00895FD6">
        <w:rPr>
          <w:sz w:val="22"/>
          <w:szCs w:val="22"/>
          <w:lang w:val="uk-UA"/>
        </w:rPr>
        <w:t xml:space="preserve"> </w:t>
      </w:r>
    </w:p>
    <w:p w:rsidR="00B4001A" w:rsidRPr="003172DD" w:rsidRDefault="00B4001A" w:rsidP="00496D01">
      <w:pPr>
        <w:spacing w:before="120"/>
        <w:rPr>
          <w:sz w:val="20"/>
          <w:szCs w:val="20"/>
        </w:rPr>
      </w:pPr>
    </w:p>
    <w:sectPr w:rsidR="00B4001A" w:rsidRPr="003172DD" w:rsidSect="0031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5AB7"/>
    <w:multiLevelType w:val="hybridMultilevel"/>
    <w:tmpl w:val="0D503C9C"/>
    <w:lvl w:ilvl="0" w:tplc="C46E4358">
      <w:start w:val="17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277732CD"/>
    <w:multiLevelType w:val="hybridMultilevel"/>
    <w:tmpl w:val="3306F0D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6216"/>
    <w:multiLevelType w:val="hybridMultilevel"/>
    <w:tmpl w:val="126881A8"/>
    <w:lvl w:ilvl="0" w:tplc="1852720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5BF7C47"/>
    <w:multiLevelType w:val="hybridMultilevel"/>
    <w:tmpl w:val="1B222CBA"/>
    <w:lvl w:ilvl="0" w:tplc="4C36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680"/>
    <w:multiLevelType w:val="hybridMultilevel"/>
    <w:tmpl w:val="CFDE1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0363"/>
    <w:multiLevelType w:val="hybridMultilevel"/>
    <w:tmpl w:val="5EB857E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D"/>
    <w:rsid w:val="00192A6D"/>
    <w:rsid w:val="00240D16"/>
    <w:rsid w:val="003172DD"/>
    <w:rsid w:val="0046233F"/>
    <w:rsid w:val="00496D01"/>
    <w:rsid w:val="007E5A68"/>
    <w:rsid w:val="00895FD6"/>
    <w:rsid w:val="0091457F"/>
    <w:rsid w:val="00927059"/>
    <w:rsid w:val="00B4001A"/>
    <w:rsid w:val="00C94781"/>
    <w:rsid w:val="00E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6B6F-1107-43D6-AED6-8401C7A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2A6D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49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AD72-E9FB-40B0-81EF-30D6F119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BoykoOA</dc:creator>
  <cp:lastModifiedBy>New</cp:lastModifiedBy>
  <cp:revision>8</cp:revision>
  <dcterms:created xsi:type="dcterms:W3CDTF">2016-03-09T13:04:00Z</dcterms:created>
  <dcterms:modified xsi:type="dcterms:W3CDTF">2016-04-10T07:17:00Z</dcterms:modified>
</cp:coreProperties>
</file>