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D" w:rsidRPr="003172DD" w:rsidRDefault="00192A6D" w:rsidP="00496D01">
      <w:pPr>
        <w:rPr>
          <w:sz w:val="20"/>
          <w:szCs w:val="20"/>
        </w:rPr>
      </w:pPr>
    </w:p>
    <w:p w:rsidR="00192A6D" w:rsidRPr="00895FD6" w:rsidRDefault="00C33508" w:rsidP="00496D0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План</w:t>
      </w:r>
      <w:r w:rsidR="00192A6D" w:rsidRPr="00895FD6">
        <w:rPr>
          <w:rFonts w:eastAsia="Calibri"/>
          <w:b/>
          <w:sz w:val="22"/>
          <w:szCs w:val="22"/>
          <w:lang w:eastAsia="en-US"/>
        </w:rPr>
        <w:t xml:space="preserve"> соціально-економічного розвитку </w:t>
      </w:r>
      <w:r>
        <w:rPr>
          <w:rFonts w:eastAsia="Calibri"/>
          <w:b/>
          <w:sz w:val="22"/>
          <w:szCs w:val="22"/>
          <w:lang w:eastAsia="en-US"/>
        </w:rPr>
        <w:t>_______________</w:t>
      </w:r>
      <w:r w:rsidR="00192A6D" w:rsidRPr="00895FD6">
        <w:rPr>
          <w:rFonts w:eastAsia="Calibri"/>
          <w:b/>
          <w:sz w:val="22"/>
          <w:szCs w:val="22"/>
          <w:lang w:eastAsia="en-US"/>
        </w:rPr>
        <w:t>об’єднаної територіальної громади</w:t>
      </w:r>
    </w:p>
    <w:p w:rsidR="00192A6D" w:rsidRPr="00C33508" w:rsidRDefault="00C33508" w:rsidP="00496D0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 2016-2018 </w:t>
      </w:r>
      <w:r w:rsidR="00192A6D" w:rsidRPr="00C33508">
        <w:rPr>
          <w:rFonts w:eastAsia="Calibri"/>
          <w:b/>
          <w:sz w:val="22"/>
          <w:szCs w:val="22"/>
          <w:lang w:eastAsia="en-US"/>
        </w:rPr>
        <w:t>р</w:t>
      </w:r>
      <w:r>
        <w:rPr>
          <w:rFonts w:eastAsia="Calibri"/>
          <w:b/>
          <w:sz w:val="22"/>
          <w:szCs w:val="22"/>
          <w:lang w:eastAsia="en-US"/>
        </w:rPr>
        <w:t>оки</w:t>
      </w:r>
      <w:r w:rsidR="00192A6D" w:rsidRPr="00C33508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192A6D" w:rsidRPr="00895FD6" w:rsidRDefault="00192A6D" w:rsidP="00496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92A6D" w:rsidRDefault="00192A6D" w:rsidP="00807C6C">
      <w:pPr>
        <w:numPr>
          <w:ilvl w:val="0"/>
          <w:numId w:val="1"/>
        </w:numPr>
        <w:shd w:val="clear" w:color="auto" w:fill="DBE5F1" w:themeFill="accent1" w:themeFillTint="33"/>
        <w:spacing w:before="120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95FD6">
        <w:rPr>
          <w:rFonts w:eastAsia="Calibri"/>
          <w:b/>
          <w:sz w:val="22"/>
          <w:szCs w:val="22"/>
          <w:lang w:eastAsia="en-US"/>
        </w:rPr>
        <w:t>Вступ</w:t>
      </w:r>
    </w:p>
    <w:p w:rsidR="00561E4E" w:rsidRPr="00561E4E" w:rsidRDefault="00561E4E" w:rsidP="00561E4E">
      <w:pPr>
        <w:spacing w:before="12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61E4E">
        <w:rPr>
          <w:rFonts w:eastAsia="Calibri"/>
          <w:i/>
          <w:sz w:val="22"/>
          <w:szCs w:val="22"/>
          <w:lang w:eastAsia="en-US"/>
        </w:rPr>
        <w:t>Обґрунтування необхідності підготовки Плану соціально-економічного розвитку об’єднаної територіальної громади</w:t>
      </w:r>
    </w:p>
    <w:p w:rsidR="00561E4E" w:rsidRPr="00895FD6" w:rsidRDefault="00561E4E" w:rsidP="00561E4E">
      <w:pPr>
        <w:spacing w:before="1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077A5F" w:rsidRPr="00077A5F" w:rsidRDefault="00077A5F" w:rsidP="00D03FA7">
      <w:pPr>
        <w:shd w:val="clear" w:color="auto" w:fill="DBE5F1" w:themeFill="accent1" w:themeFillTint="33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7A5F">
        <w:rPr>
          <w:rFonts w:eastAsia="Calibri"/>
          <w:sz w:val="22"/>
          <w:szCs w:val="22"/>
          <w:lang w:eastAsia="en-US"/>
        </w:rPr>
        <w:t xml:space="preserve">Програма економічного і соціального розвитку </w:t>
      </w:r>
      <w:r>
        <w:rPr>
          <w:rFonts w:eastAsia="Calibri"/>
          <w:sz w:val="22"/>
          <w:szCs w:val="22"/>
          <w:lang w:eastAsia="en-US"/>
        </w:rPr>
        <w:t>_________</w:t>
      </w:r>
      <w:r w:rsidRPr="00077A5F">
        <w:rPr>
          <w:rFonts w:eastAsia="Calibri"/>
          <w:sz w:val="22"/>
          <w:szCs w:val="22"/>
          <w:lang w:eastAsia="en-US"/>
        </w:rPr>
        <w:t xml:space="preserve"> об’єднаної міської територіальної громади на 2016</w:t>
      </w:r>
      <w:r>
        <w:rPr>
          <w:rFonts w:eastAsia="Calibri"/>
          <w:sz w:val="22"/>
          <w:szCs w:val="22"/>
          <w:lang w:eastAsia="en-US"/>
        </w:rPr>
        <w:t>-2018</w:t>
      </w:r>
      <w:r w:rsidRPr="00077A5F">
        <w:rPr>
          <w:rFonts w:eastAsia="Calibri"/>
          <w:sz w:val="22"/>
          <w:szCs w:val="22"/>
          <w:lang w:eastAsia="en-US"/>
        </w:rPr>
        <w:t xml:space="preserve"> р</w:t>
      </w:r>
      <w:r>
        <w:rPr>
          <w:rFonts w:eastAsia="Calibri"/>
          <w:sz w:val="22"/>
          <w:szCs w:val="22"/>
          <w:lang w:eastAsia="en-US"/>
        </w:rPr>
        <w:t>оки</w:t>
      </w:r>
      <w:r w:rsidRPr="00077A5F">
        <w:rPr>
          <w:rFonts w:eastAsia="Calibri"/>
          <w:sz w:val="22"/>
          <w:szCs w:val="22"/>
          <w:lang w:eastAsia="en-US"/>
        </w:rPr>
        <w:t xml:space="preserve"> розроблена відповідно до Закону України “Про державне прогнозування та розроблення програм економічного і соціального розвитку України”, Закону України «Про добровільне об’єднання територіальних громад».</w:t>
      </w:r>
    </w:p>
    <w:p w:rsidR="00077A5F" w:rsidRPr="00077A5F" w:rsidRDefault="00077A5F" w:rsidP="00D03FA7">
      <w:pPr>
        <w:shd w:val="clear" w:color="auto" w:fill="DBE5F1" w:themeFill="accent1" w:themeFillTint="33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7A5F">
        <w:rPr>
          <w:rFonts w:eastAsia="Calibri"/>
          <w:sz w:val="22"/>
          <w:szCs w:val="22"/>
          <w:lang w:eastAsia="en-US"/>
        </w:rPr>
        <w:t xml:space="preserve">Метою програми є зростання добробуту і підвищення якості життя населення </w:t>
      </w:r>
      <w:r w:rsidRPr="00077A5F">
        <w:rPr>
          <w:rFonts w:eastAsia="Calibri"/>
          <w:sz w:val="22"/>
          <w:szCs w:val="22"/>
          <w:lang w:eastAsia="en-US"/>
        </w:rPr>
        <w:t>об’єднаної</w:t>
      </w:r>
      <w:r w:rsidRPr="00077A5F">
        <w:rPr>
          <w:rFonts w:eastAsia="Calibri"/>
          <w:sz w:val="22"/>
          <w:szCs w:val="22"/>
          <w:lang w:eastAsia="en-US"/>
        </w:rPr>
        <w:t xml:space="preserve"> громади за рахунок забезпечення позитивних структурних зрушень в економіці, підвищення її конкурентоспроможності, як основи для збалансованого зростання стандартів та показників економічного розвитку.</w:t>
      </w:r>
    </w:p>
    <w:p w:rsidR="00496D01" w:rsidRDefault="00077A5F" w:rsidP="00D03FA7">
      <w:pPr>
        <w:shd w:val="clear" w:color="auto" w:fill="DBE5F1" w:themeFill="accent1" w:themeFillTint="33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7A5F">
        <w:rPr>
          <w:rFonts w:eastAsia="Calibri"/>
          <w:sz w:val="22"/>
          <w:szCs w:val="22"/>
          <w:lang w:eastAsia="en-US"/>
        </w:rPr>
        <w:t xml:space="preserve">Програма визначає цілі, завдання та основні заходи економічного і соціального розвитку </w:t>
      </w:r>
      <w:r>
        <w:rPr>
          <w:rFonts w:eastAsia="Calibri"/>
          <w:sz w:val="22"/>
          <w:szCs w:val="22"/>
          <w:lang w:eastAsia="en-US"/>
        </w:rPr>
        <w:t>______________</w:t>
      </w:r>
      <w:r w:rsidRPr="00077A5F">
        <w:rPr>
          <w:rFonts w:eastAsia="Calibri"/>
          <w:sz w:val="22"/>
          <w:szCs w:val="22"/>
          <w:lang w:eastAsia="en-US"/>
        </w:rPr>
        <w:t xml:space="preserve"> об’єднаної територіальної громади на 2016</w:t>
      </w:r>
      <w:r>
        <w:rPr>
          <w:rFonts w:eastAsia="Calibri"/>
          <w:sz w:val="22"/>
          <w:szCs w:val="22"/>
          <w:lang w:eastAsia="en-US"/>
        </w:rPr>
        <w:t>-2018 роки</w:t>
      </w:r>
      <w:r w:rsidRPr="00077A5F">
        <w:rPr>
          <w:rFonts w:eastAsia="Calibri"/>
          <w:sz w:val="22"/>
          <w:szCs w:val="22"/>
          <w:lang w:eastAsia="en-US"/>
        </w:rPr>
        <w:t>.</w:t>
      </w:r>
    </w:p>
    <w:p w:rsidR="00D03FA7" w:rsidRPr="00406D44" w:rsidRDefault="00D03FA7" w:rsidP="00D03FA7">
      <w:pPr>
        <w:shd w:val="clear" w:color="auto" w:fill="DBE5F1" w:themeFill="accent1" w:themeFillTint="33"/>
        <w:spacing w:before="120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406D44">
        <w:rPr>
          <w:rFonts w:eastAsia="Calibri"/>
          <w:b/>
          <w:i/>
          <w:sz w:val="22"/>
          <w:szCs w:val="22"/>
          <w:lang w:eastAsia="en-US"/>
        </w:rPr>
        <w:t xml:space="preserve">Витяги з </w:t>
      </w:r>
      <w:r w:rsidRPr="00406D44">
        <w:rPr>
          <w:rFonts w:eastAsia="Calibri"/>
          <w:b/>
          <w:i/>
          <w:sz w:val="22"/>
          <w:szCs w:val="22"/>
          <w:lang w:eastAsia="en-US"/>
        </w:rPr>
        <w:t>План</w:t>
      </w:r>
      <w:r w:rsidRPr="00406D44">
        <w:rPr>
          <w:rFonts w:eastAsia="Calibri"/>
          <w:b/>
          <w:i/>
          <w:sz w:val="22"/>
          <w:szCs w:val="22"/>
          <w:lang w:eastAsia="en-US"/>
        </w:rPr>
        <w:t>у</w:t>
      </w:r>
      <w:r w:rsidRPr="00406D44">
        <w:rPr>
          <w:rFonts w:eastAsia="Calibri"/>
          <w:b/>
          <w:i/>
          <w:sz w:val="22"/>
          <w:szCs w:val="22"/>
          <w:lang w:eastAsia="en-US"/>
        </w:rPr>
        <w:t xml:space="preserve"> соціально-економічного розвитку</w:t>
      </w:r>
      <w:r w:rsidRPr="00406D44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406D44">
        <w:rPr>
          <w:rFonts w:eastAsia="Calibri"/>
          <w:b/>
          <w:i/>
          <w:sz w:val="22"/>
          <w:szCs w:val="22"/>
          <w:lang w:eastAsia="en-US"/>
        </w:rPr>
        <w:t>Глобинської</w:t>
      </w:r>
      <w:proofErr w:type="spellEnd"/>
      <w:r w:rsidRPr="00406D44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406D44">
        <w:rPr>
          <w:rFonts w:eastAsia="Calibri"/>
          <w:b/>
          <w:i/>
          <w:sz w:val="22"/>
          <w:szCs w:val="22"/>
          <w:lang w:eastAsia="en-US"/>
        </w:rPr>
        <w:t>об</w:t>
      </w:r>
      <w:r w:rsidRPr="00406D44">
        <w:rPr>
          <w:rFonts w:eastAsia="Calibri"/>
          <w:b/>
          <w:i/>
          <w:sz w:val="22"/>
          <w:szCs w:val="22"/>
          <w:lang w:eastAsia="en-US"/>
        </w:rPr>
        <w:t>’єднаної територіальної громади на 2016 рік</w:t>
      </w:r>
    </w:p>
    <w:p w:rsidR="00077A5F" w:rsidRPr="00895FD6" w:rsidRDefault="00077A5F" w:rsidP="00077A5F">
      <w:pPr>
        <w:spacing w:before="1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2A6D" w:rsidRPr="00895FD6" w:rsidRDefault="00192A6D" w:rsidP="00807C6C">
      <w:pPr>
        <w:numPr>
          <w:ilvl w:val="0"/>
          <w:numId w:val="1"/>
        </w:numPr>
        <w:shd w:val="clear" w:color="auto" w:fill="DBE5F1" w:themeFill="accent1" w:themeFillTint="33"/>
        <w:spacing w:before="120" w:after="120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95FD6">
        <w:rPr>
          <w:rFonts w:eastAsia="Calibri"/>
          <w:b/>
          <w:sz w:val="22"/>
          <w:szCs w:val="22"/>
          <w:lang w:eastAsia="en-US"/>
        </w:rPr>
        <w:t>Аналітична частина</w:t>
      </w:r>
    </w:p>
    <w:p w:rsidR="00192A6D" w:rsidRPr="00895FD6" w:rsidRDefault="00192A6D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>географічне розташування, опис суміжних територій;</w:t>
      </w:r>
    </w:p>
    <w:p w:rsidR="00192A6D" w:rsidRPr="00895FD6" w:rsidRDefault="00192A6D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 xml:space="preserve">демографічна ситуація, ринок праці; </w:t>
      </w:r>
    </w:p>
    <w:p w:rsidR="00192A6D" w:rsidRPr="00895FD6" w:rsidRDefault="00496D01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>стан розвитку інфраструктури (</w:t>
      </w:r>
      <w:r w:rsidR="00192A6D" w:rsidRPr="00895FD6">
        <w:rPr>
          <w:sz w:val="22"/>
          <w:szCs w:val="22"/>
        </w:rPr>
        <w:t>тран</w:t>
      </w:r>
      <w:r w:rsidRPr="00895FD6">
        <w:rPr>
          <w:sz w:val="22"/>
          <w:szCs w:val="22"/>
        </w:rPr>
        <w:t xml:space="preserve">спортної, </w:t>
      </w:r>
      <w:r w:rsidR="007E5A68" w:rsidRPr="00895FD6">
        <w:rPr>
          <w:sz w:val="22"/>
          <w:szCs w:val="22"/>
        </w:rPr>
        <w:t>економ</w:t>
      </w:r>
      <w:r w:rsidR="00192A6D" w:rsidRPr="00895FD6">
        <w:rPr>
          <w:sz w:val="22"/>
          <w:szCs w:val="22"/>
        </w:rPr>
        <w:t>ічної</w:t>
      </w:r>
      <w:r w:rsidRPr="00895FD6">
        <w:rPr>
          <w:sz w:val="22"/>
          <w:szCs w:val="22"/>
        </w:rPr>
        <w:t xml:space="preserve">,енергетичної, промислової, </w:t>
      </w:r>
      <w:r w:rsidR="00192A6D" w:rsidRPr="00895FD6">
        <w:rPr>
          <w:sz w:val="22"/>
          <w:szCs w:val="22"/>
        </w:rPr>
        <w:t>соціальної</w:t>
      </w:r>
      <w:r w:rsidRPr="00895FD6">
        <w:rPr>
          <w:sz w:val="22"/>
          <w:szCs w:val="22"/>
        </w:rPr>
        <w:t>,</w:t>
      </w:r>
      <w:r w:rsidR="00192A6D" w:rsidRPr="00895FD6">
        <w:rPr>
          <w:sz w:val="22"/>
          <w:szCs w:val="22"/>
        </w:rPr>
        <w:t xml:space="preserve"> екологічної </w:t>
      </w:r>
      <w:r w:rsidRPr="00895FD6">
        <w:rPr>
          <w:sz w:val="22"/>
          <w:szCs w:val="22"/>
        </w:rPr>
        <w:t>тощ</w:t>
      </w:r>
      <w:r w:rsidR="00240D16" w:rsidRPr="00895FD6">
        <w:rPr>
          <w:sz w:val="22"/>
          <w:szCs w:val="22"/>
        </w:rPr>
        <w:t>о</w:t>
      </w:r>
      <w:r w:rsidRPr="00895FD6">
        <w:rPr>
          <w:sz w:val="22"/>
          <w:szCs w:val="22"/>
        </w:rPr>
        <w:t>);</w:t>
      </w:r>
      <w:r w:rsidR="00192A6D" w:rsidRPr="00895FD6">
        <w:rPr>
          <w:sz w:val="22"/>
          <w:szCs w:val="22"/>
        </w:rPr>
        <w:t xml:space="preserve"> 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 xml:space="preserve">динаміка та особливості соціально-економічного розвитку за останні п'ять років, в тому </w:t>
      </w:r>
      <w:r w:rsidR="00240D16" w:rsidRPr="00895FD6">
        <w:rPr>
          <w:sz w:val="22"/>
          <w:szCs w:val="22"/>
          <w:lang w:val="uk-UA"/>
        </w:rPr>
        <w:t xml:space="preserve">числі </w:t>
      </w:r>
      <w:r w:rsidRPr="00895FD6">
        <w:rPr>
          <w:sz w:val="22"/>
          <w:szCs w:val="22"/>
          <w:lang w:val="uk-UA"/>
        </w:rPr>
        <w:t>стан використання природного, ресурсного, виробничого, науково-технічного потенціалу, розвитку малого і середнього підприємництва, зайнятості населення, задоволення</w:t>
      </w:r>
      <w:r w:rsidR="00240D16" w:rsidRPr="00895FD6">
        <w:rPr>
          <w:sz w:val="22"/>
          <w:szCs w:val="22"/>
          <w:lang w:val="uk-UA"/>
        </w:rPr>
        <w:t xml:space="preserve"> потреб</w:t>
      </w:r>
      <w:r w:rsidRPr="00895FD6">
        <w:rPr>
          <w:sz w:val="22"/>
          <w:szCs w:val="22"/>
          <w:lang w:val="uk-UA"/>
        </w:rPr>
        <w:t xml:space="preserve"> населення товарами і послугами, доступу суб’єктів підприємництва до кредитів та інвестицій, екологічну  ситуацію  тощо;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фінансово-бюджетна ситуація;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результати SWOT-аналіз</w:t>
      </w:r>
      <w:r w:rsidR="00927059" w:rsidRPr="00895FD6">
        <w:rPr>
          <w:sz w:val="22"/>
          <w:szCs w:val="22"/>
          <w:lang w:val="uk-UA"/>
        </w:rPr>
        <w:t>у</w:t>
      </w:r>
      <w:r w:rsidRPr="00895FD6">
        <w:rPr>
          <w:sz w:val="22"/>
          <w:szCs w:val="22"/>
          <w:lang w:val="uk-UA"/>
        </w:rPr>
        <w:t>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інші дані, необхідні для проведення аналізу стану розвитку об’єднаної територіальної громади</w:t>
      </w:r>
      <w:r w:rsidR="00927059" w:rsidRPr="00895FD6">
        <w:rPr>
          <w:sz w:val="22"/>
          <w:szCs w:val="22"/>
          <w:lang w:val="uk-UA"/>
        </w:rPr>
        <w:t>;</w:t>
      </w:r>
    </w:p>
    <w:p w:rsidR="00192A6D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картографічні, ілюстраційні та інші матеріали, зокрема, економіко-географічні карти та схеми, кадастрові карти, схеми та креслення, фотоматеріали території (у разі наявності та/або доцільності).</w:t>
      </w:r>
    </w:p>
    <w:p w:rsidR="00895FD6" w:rsidRPr="00895FD6" w:rsidRDefault="00895FD6" w:rsidP="00895FD6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192A6D" w:rsidP="00807C6C">
      <w:pPr>
        <w:numPr>
          <w:ilvl w:val="0"/>
          <w:numId w:val="1"/>
        </w:numPr>
        <w:shd w:val="clear" w:color="auto" w:fill="DBE5F1" w:themeFill="accent1" w:themeFillTint="33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>Цілі  та пріоритети  розвитку об’єднаної територіальної громади</w:t>
      </w:r>
    </w:p>
    <w:p w:rsidR="00561E4E" w:rsidRPr="00561E4E" w:rsidRDefault="00561E4E" w:rsidP="00561E4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 xml:space="preserve">Цілі розвитку визначаються як очікувані досягнення за результатами впровадження комплексу взаємопов'язаних завдань і заходів, спрямованих на вирішення найважливіших питань розвитку об’єднаної територіальної громади  та розв'язання проблем. </w:t>
      </w:r>
    </w:p>
    <w:p w:rsidR="00561E4E" w:rsidRPr="00561E4E" w:rsidRDefault="00561E4E" w:rsidP="00561E4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>Пріоритети розвитку – це  описані у формальному вигляді орієнтири, яких  необхідно досягти в середньо - та короткостроковому періоді.</w:t>
      </w:r>
    </w:p>
    <w:p w:rsidR="00561E4E" w:rsidRPr="00561E4E" w:rsidRDefault="00561E4E" w:rsidP="00561E4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>Для дотримання принципу реалістичності кількість пріоритетів розвитку об’єднаної територіальної громади доцільно визначати не більше п'яти.</w:t>
      </w:r>
    </w:p>
    <w:p w:rsidR="00561E4E" w:rsidRPr="00561E4E" w:rsidRDefault="00561E4E" w:rsidP="00561E4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</w:p>
    <w:p w:rsidR="00077A5F" w:rsidRPr="00077A5F" w:rsidRDefault="00077A5F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 w:rsidRPr="00077A5F">
        <w:rPr>
          <w:b/>
          <w:i/>
          <w:sz w:val="22"/>
          <w:szCs w:val="22"/>
          <w:lang w:val="uk-UA"/>
        </w:rPr>
        <w:t>Цілі:</w:t>
      </w:r>
    </w:p>
    <w:p w:rsidR="00077A5F" w:rsidRPr="00406D44" w:rsidRDefault="00077A5F" w:rsidP="00406D44">
      <w:pPr>
        <w:pStyle w:val="rvps2"/>
        <w:shd w:val="clear" w:color="auto" w:fill="DBE5F1" w:themeFill="accent1" w:themeFillTint="33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 xml:space="preserve">В економіці: досягнення запланованих обсягів ВДВ буде здійснюватися на основі модернізації економіки громади, а саме - через залучення інвестицій; виробництво конкурентоспроможної продукції; здійснення заходів направлених на покращення фінансової діяльності суб’єктів господарювання; розвиток малого бізнесу. </w:t>
      </w:r>
    </w:p>
    <w:p w:rsidR="00077A5F" w:rsidRPr="00406D44" w:rsidRDefault="00077A5F" w:rsidP="00406D44">
      <w:pPr>
        <w:pStyle w:val="rvps2"/>
        <w:shd w:val="clear" w:color="auto" w:fill="DBE5F1" w:themeFill="accent1" w:themeFillTint="33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 xml:space="preserve">В соціальній сфері: покращення обслуговування населення в галузі охорони здоров’я; доступ до якісної освіти; забезпечення безпеки життєдіяльності. </w:t>
      </w:r>
    </w:p>
    <w:p w:rsidR="00077A5F" w:rsidRPr="00406D44" w:rsidRDefault="00406D44" w:rsidP="00406D44">
      <w:pPr>
        <w:pStyle w:val="rvps2"/>
        <w:shd w:val="clear" w:color="auto" w:fill="DBE5F1" w:themeFill="accent1" w:themeFillTint="33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 xml:space="preserve">Витяги з Плану соціально-економічного розвитку </w:t>
      </w:r>
      <w:proofErr w:type="spellStart"/>
      <w:r w:rsidRPr="00406D44">
        <w:rPr>
          <w:b/>
          <w:i/>
          <w:sz w:val="22"/>
          <w:szCs w:val="22"/>
          <w:lang w:val="uk-UA"/>
        </w:rPr>
        <w:t>Глобинської</w:t>
      </w:r>
      <w:proofErr w:type="spellEnd"/>
      <w:r w:rsidRPr="00406D44">
        <w:rPr>
          <w:b/>
          <w:i/>
          <w:sz w:val="22"/>
          <w:szCs w:val="22"/>
          <w:lang w:val="uk-UA"/>
        </w:rPr>
        <w:t xml:space="preserve"> об’єднаної територіальної громади на 2016 рік</w:t>
      </w:r>
    </w:p>
    <w:p w:rsidR="00077A5F" w:rsidRPr="00077A5F" w:rsidRDefault="00077A5F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 w:rsidRPr="00077A5F">
        <w:rPr>
          <w:b/>
          <w:i/>
          <w:sz w:val="22"/>
          <w:szCs w:val="22"/>
          <w:lang w:val="uk-UA"/>
        </w:rPr>
        <w:t>Основн</w:t>
      </w:r>
      <w:r>
        <w:rPr>
          <w:b/>
          <w:i/>
          <w:sz w:val="22"/>
          <w:szCs w:val="22"/>
          <w:lang w:val="uk-UA"/>
        </w:rPr>
        <w:t>і пріорите</w:t>
      </w:r>
      <w:r w:rsidR="00406D44">
        <w:rPr>
          <w:b/>
          <w:i/>
          <w:sz w:val="22"/>
          <w:szCs w:val="22"/>
          <w:lang w:val="uk-UA"/>
        </w:rPr>
        <w:t xml:space="preserve">ти </w:t>
      </w:r>
      <w:r w:rsidRPr="00077A5F">
        <w:rPr>
          <w:b/>
          <w:i/>
          <w:sz w:val="22"/>
          <w:szCs w:val="22"/>
          <w:lang w:val="uk-UA"/>
        </w:rPr>
        <w:t xml:space="preserve"> </w:t>
      </w:r>
      <w:r w:rsidR="00406D44" w:rsidRPr="00406D44">
        <w:rPr>
          <w:b/>
          <w:i/>
          <w:sz w:val="22"/>
          <w:szCs w:val="22"/>
          <w:lang w:val="uk-UA"/>
        </w:rPr>
        <w:t>(не більше п'яти).</w:t>
      </w:r>
    </w:p>
    <w:p w:rsidR="00077A5F" w:rsidRPr="00406D44" w:rsidRDefault="00406D44" w:rsidP="00406D44">
      <w:pPr>
        <w:pStyle w:val="rvps2"/>
        <w:numPr>
          <w:ilvl w:val="0"/>
          <w:numId w:val="7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>П</w:t>
      </w:r>
      <w:r w:rsidR="00077A5F" w:rsidRPr="00406D44">
        <w:rPr>
          <w:sz w:val="22"/>
          <w:szCs w:val="22"/>
          <w:lang w:val="uk-UA"/>
        </w:rPr>
        <w:t>ідвищення інвестиційної привабливості промислових та сільськогосподарських підприємств;</w:t>
      </w:r>
    </w:p>
    <w:p w:rsidR="00077A5F" w:rsidRPr="00406D44" w:rsidRDefault="00406D44" w:rsidP="00406D44">
      <w:pPr>
        <w:pStyle w:val="rvps2"/>
        <w:numPr>
          <w:ilvl w:val="0"/>
          <w:numId w:val="7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>Ф</w:t>
      </w:r>
      <w:r w:rsidR="00077A5F" w:rsidRPr="00406D44">
        <w:rPr>
          <w:sz w:val="22"/>
          <w:szCs w:val="22"/>
          <w:lang w:val="uk-UA"/>
        </w:rPr>
        <w:t xml:space="preserve">ормування оптимальної мережі навчальних та лікарняних закладів; </w:t>
      </w:r>
    </w:p>
    <w:p w:rsidR="00077A5F" w:rsidRPr="00406D44" w:rsidRDefault="00406D44" w:rsidP="00406D44">
      <w:pPr>
        <w:pStyle w:val="rvps2"/>
        <w:numPr>
          <w:ilvl w:val="0"/>
          <w:numId w:val="7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>Р</w:t>
      </w:r>
      <w:r w:rsidR="00077A5F" w:rsidRPr="00406D44">
        <w:rPr>
          <w:sz w:val="22"/>
          <w:szCs w:val="22"/>
          <w:lang w:val="uk-UA"/>
        </w:rPr>
        <w:t>озвиток комунальних підприємств та інших об’єктів інфраструктури громади.</w:t>
      </w:r>
    </w:p>
    <w:p w:rsidR="00406D44" w:rsidRPr="00406D44" w:rsidRDefault="00406D44" w:rsidP="00406D44">
      <w:pPr>
        <w:pStyle w:val="rvps2"/>
        <w:shd w:val="clear" w:color="auto" w:fill="DBE5F1" w:themeFill="accent1" w:themeFillTint="33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 xml:space="preserve">Витяги з Плану соціально-економічного розвитку </w:t>
      </w:r>
      <w:proofErr w:type="spellStart"/>
      <w:r w:rsidRPr="00406D44">
        <w:rPr>
          <w:b/>
          <w:i/>
          <w:sz w:val="22"/>
          <w:szCs w:val="22"/>
          <w:lang w:val="uk-UA"/>
        </w:rPr>
        <w:t>Глобинської</w:t>
      </w:r>
      <w:proofErr w:type="spellEnd"/>
      <w:r w:rsidRPr="00406D44">
        <w:rPr>
          <w:b/>
          <w:i/>
          <w:sz w:val="22"/>
          <w:szCs w:val="22"/>
          <w:lang w:val="uk-UA"/>
        </w:rPr>
        <w:t xml:space="preserve"> об’єднаної територіальної громади на 2016 рік</w:t>
      </w:r>
    </w:p>
    <w:p w:rsidR="00972E60" w:rsidRDefault="00972E60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406D44" w:rsidRPr="00077A5F" w:rsidRDefault="00972E60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Показники/індикатори, </w:t>
      </w:r>
      <w:r w:rsidRPr="00972E60">
        <w:rPr>
          <w:b/>
          <w:i/>
          <w:sz w:val="22"/>
          <w:szCs w:val="22"/>
          <w:lang w:val="uk-UA"/>
        </w:rPr>
        <w:t xml:space="preserve"> що будуть свідчити про реалізацію </w:t>
      </w:r>
      <w:r>
        <w:rPr>
          <w:b/>
          <w:i/>
          <w:sz w:val="22"/>
          <w:szCs w:val="22"/>
          <w:lang w:val="uk-UA"/>
        </w:rPr>
        <w:t xml:space="preserve">пріоритетів </w:t>
      </w:r>
      <w:r w:rsidRPr="00972E60">
        <w:rPr>
          <w:b/>
          <w:i/>
          <w:sz w:val="22"/>
          <w:szCs w:val="22"/>
          <w:lang w:val="uk-UA"/>
        </w:rPr>
        <w:t>(</w:t>
      </w:r>
      <w:r>
        <w:rPr>
          <w:b/>
          <w:i/>
          <w:sz w:val="22"/>
          <w:szCs w:val="22"/>
          <w:lang w:val="uk-UA"/>
        </w:rPr>
        <w:t xml:space="preserve">згідно </w:t>
      </w:r>
      <w:r w:rsidRPr="00972E60">
        <w:rPr>
          <w:b/>
          <w:i/>
          <w:sz w:val="22"/>
          <w:szCs w:val="22"/>
          <w:lang w:val="uk-UA"/>
        </w:rPr>
        <w:t>додат</w:t>
      </w:r>
      <w:r>
        <w:rPr>
          <w:b/>
          <w:i/>
          <w:sz w:val="22"/>
          <w:szCs w:val="22"/>
          <w:lang w:val="uk-UA"/>
        </w:rPr>
        <w:t>ку</w:t>
      </w:r>
      <w:r w:rsidRPr="00972E60">
        <w:rPr>
          <w:b/>
          <w:i/>
          <w:sz w:val="22"/>
          <w:szCs w:val="22"/>
          <w:lang w:val="uk-UA"/>
        </w:rPr>
        <w:t xml:space="preserve"> 1)</w:t>
      </w:r>
    </w:p>
    <w:p w:rsidR="00C245F3" w:rsidRPr="00561E4E" w:rsidRDefault="00192A6D" w:rsidP="00807C6C">
      <w:pPr>
        <w:numPr>
          <w:ilvl w:val="0"/>
          <w:numId w:val="1"/>
        </w:numPr>
        <w:shd w:val="clear" w:color="auto" w:fill="DBE5F1" w:themeFill="accent1" w:themeFillTint="33"/>
        <w:ind w:left="0" w:firstLine="0"/>
        <w:jc w:val="both"/>
        <w:textAlignment w:val="baseline"/>
        <w:rPr>
          <w:sz w:val="22"/>
          <w:szCs w:val="22"/>
        </w:rPr>
      </w:pPr>
      <w:r w:rsidRPr="00895FD6">
        <w:rPr>
          <w:b/>
          <w:sz w:val="22"/>
          <w:szCs w:val="22"/>
        </w:rPr>
        <w:lastRenderedPageBreak/>
        <w:t>Основні завдання та механізми реалізації Плану соціально-економічного розвитку об’єднаної територіальної громади</w:t>
      </w:r>
    </w:p>
    <w:p w:rsidR="00C245F3" w:rsidRPr="00561E4E" w:rsidRDefault="00C245F3" w:rsidP="00C245F3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561E4E">
        <w:rPr>
          <w:i/>
          <w:sz w:val="22"/>
          <w:szCs w:val="22"/>
        </w:rPr>
        <w:t>Перелік завдань та заходів із визначенням їх змісту та способу виконання, відповідальних виконавців, строків виконання (у цілому і поетапно), індикатори (показники) виконання та  очікуваний результат від їх виконання.</w:t>
      </w:r>
    </w:p>
    <w:p w:rsidR="00561E4E" w:rsidRDefault="00561E4E" w:rsidP="00C245F3">
      <w:pPr>
        <w:shd w:val="clear" w:color="auto" w:fill="FFFFFF"/>
        <w:jc w:val="both"/>
        <w:textAlignment w:val="baseline"/>
        <w:rPr>
          <w:b/>
          <w:i/>
          <w:sz w:val="22"/>
          <w:szCs w:val="22"/>
        </w:rPr>
      </w:pPr>
    </w:p>
    <w:p w:rsidR="00C245F3" w:rsidRPr="00561E4E" w:rsidRDefault="00561E4E" w:rsidP="00561E4E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561E4E">
        <w:rPr>
          <w:b/>
          <w:sz w:val="22"/>
          <w:szCs w:val="22"/>
        </w:rPr>
        <w:t xml:space="preserve">Перелік проектів </w:t>
      </w:r>
      <w:r>
        <w:rPr>
          <w:b/>
          <w:sz w:val="22"/>
          <w:szCs w:val="22"/>
        </w:rPr>
        <w:t>(</w:t>
      </w:r>
      <w:r w:rsidRPr="00561E4E">
        <w:rPr>
          <w:b/>
          <w:sz w:val="22"/>
          <w:szCs w:val="22"/>
        </w:rPr>
        <w:t>завдань та заходів</w:t>
      </w:r>
      <w:r>
        <w:rPr>
          <w:b/>
          <w:sz w:val="22"/>
          <w:szCs w:val="22"/>
        </w:rPr>
        <w:t>)</w:t>
      </w:r>
      <w:r w:rsidRPr="00561E4E">
        <w:rPr>
          <w:b/>
          <w:sz w:val="22"/>
          <w:szCs w:val="22"/>
        </w:rPr>
        <w:t xml:space="preserve"> згідно визначених пріоритетів</w:t>
      </w:r>
    </w:p>
    <w:p w:rsidR="00406D44" w:rsidRDefault="00406D44" w:rsidP="00406D44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Пріоритет </w:t>
      </w:r>
      <w:r w:rsidRPr="00406D44">
        <w:rPr>
          <w:b/>
          <w:i/>
          <w:sz w:val="22"/>
          <w:szCs w:val="22"/>
          <w:lang w:val="uk-UA"/>
        </w:rPr>
        <w:t>1.</w:t>
      </w:r>
      <w:r w:rsidRPr="00406D44">
        <w:rPr>
          <w:b/>
          <w:i/>
          <w:sz w:val="22"/>
          <w:szCs w:val="22"/>
          <w:lang w:val="uk-UA"/>
        </w:rPr>
        <w:tab/>
      </w:r>
      <w:r w:rsidR="00782F92" w:rsidRPr="00782F92">
        <w:rPr>
          <w:b/>
          <w:i/>
          <w:sz w:val="22"/>
          <w:szCs w:val="22"/>
          <w:lang w:val="uk-UA"/>
        </w:rPr>
        <w:t xml:space="preserve">Ефективний розвиток аграрного сектору </w:t>
      </w:r>
      <w:r w:rsidRPr="00C245F3">
        <w:rPr>
          <w:i/>
          <w:sz w:val="22"/>
          <w:szCs w:val="22"/>
          <w:lang w:val="uk-UA"/>
        </w:rPr>
        <w:t>(як приклад)</w:t>
      </w:r>
    </w:p>
    <w:tbl>
      <w:tblPr>
        <w:tblW w:w="10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84"/>
        <w:gridCol w:w="2028"/>
        <w:gridCol w:w="801"/>
      </w:tblGrid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trHeight w:val="328"/>
          <w:jc w:val="right"/>
        </w:trPr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782F92" w:rsidRPr="00782F92" w:rsidRDefault="00782F92" w:rsidP="00782F92">
            <w:pPr>
              <w:rPr>
                <w:b/>
                <w:bCs/>
                <w:sz w:val="18"/>
                <w:szCs w:val="18"/>
              </w:rPr>
            </w:pPr>
            <w:r w:rsidRPr="00782F92">
              <w:rPr>
                <w:b/>
                <w:bCs/>
                <w:sz w:val="18"/>
                <w:szCs w:val="18"/>
              </w:rPr>
              <w:t>Ваші контакти:</w:t>
            </w:r>
            <w:r w:rsidRPr="00782F92">
              <w:rPr>
                <w:b/>
                <w:bCs/>
                <w:sz w:val="18"/>
                <w:szCs w:val="18"/>
              </w:rPr>
              <w:br/>
            </w:r>
            <w:r w:rsidRPr="00782F92">
              <w:rPr>
                <w:sz w:val="18"/>
                <w:szCs w:val="18"/>
                <w:lang w:eastAsia="it-IT"/>
              </w:rPr>
              <w:t>Прізвище Ім’я По-батькові:</w:t>
            </w:r>
          </w:p>
        </w:tc>
        <w:tc>
          <w:tcPr>
            <w:tcW w:w="7674" w:type="dxa"/>
            <w:gridSpan w:val="5"/>
          </w:tcPr>
          <w:p w:rsidR="00782F92" w:rsidRPr="00A237C5" w:rsidRDefault="00782F92" w:rsidP="00F455F0">
            <w:pPr>
              <w:spacing w:before="40" w:after="40"/>
              <w:rPr>
                <w:sz w:val="22"/>
                <w:szCs w:val="22"/>
                <w:lang w:eastAsia="it-IT"/>
              </w:rPr>
            </w:pP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:rsidR="00782F92" w:rsidRPr="00782F92" w:rsidRDefault="00782F92" w:rsidP="00782F92">
            <w:pPr>
              <w:rPr>
                <w:b/>
                <w:bCs/>
                <w:sz w:val="18"/>
                <w:szCs w:val="18"/>
              </w:rPr>
            </w:pPr>
            <w:r w:rsidRPr="00782F92">
              <w:rPr>
                <w:sz w:val="18"/>
                <w:szCs w:val="18"/>
                <w:lang w:eastAsia="it-IT"/>
              </w:rPr>
              <w:t>Телефон (стаціонарний і мобільний):</w:t>
            </w:r>
          </w:p>
        </w:tc>
        <w:tc>
          <w:tcPr>
            <w:tcW w:w="7674" w:type="dxa"/>
            <w:gridSpan w:val="5"/>
          </w:tcPr>
          <w:p w:rsidR="00782F92" w:rsidRPr="00A237C5" w:rsidRDefault="00782F92" w:rsidP="00F455F0">
            <w:pPr>
              <w:spacing w:before="40" w:after="40"/>
              <w:rPr>
                <w:sz w:val="22"/>
                <w:szCs w:val="22"/>
                <w:lang w:eastAsia="it-IT"/>
              </w:rPr>
            </w:pP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</w:tcBorders>
            <w:shd w:val="clear" w:color="auto" w:fill="FFFFFF"/>
          </w:tcPr>
          <w:p w:rsidR="00782F92" w:rsidRPr="00782F92" w:rsidRDefault="00782F92" w:rsidP="00782F92">
            <w:pPr>
              <w:rPr>
                <w:b/>
                <w:bCs/>
                <w:sz w:val="18"/>
                <w:szCs w:val="18"/>
              </w:rPr>
            </w:pPr>
            <w:r w:rsidRPr="00782F92">
              <w:rPr>
                <w:sz w:val="18"/>
                <w:szCs w:val="18"/>
                <w:lang w:eastAsia="it-IT"/>
              </w:rPr>
              <w:t>Електронна адреса:</w:t>
            </w:r>
          </w:p>
        </w:tc>
        <w:tc>
          <w:tcPr>
            <w:tcW w:w="7674" w:type="dxa"/>
            <w:gridSpan w:val="5"/>
          </w:tcPr>
          <w:p w:rsidR="00782F92" w:rsidRPr="00A237C5" w:rsidRDefault="00782F92" w:rsidP="00F455F0">
            <w:pPr>
              <w:spacing w:before="40" w:after="40"/>
              <w:rPr>
                <w:sz w:val="22"/>
                <w:szCs w:val="22"/>
                <w:lang w:eastAsia="it-IT"/>
              </w:rPr>
            </w:pP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Номер і назва завдання:</w:t>
            </w:r>
          </w:p>
        </w:tc>
        <w:tc>
          <w:tcPr>
            <w:tcW w:w="7674" w:type="dxa"/>
            <w:gridSpan w:val="5"/>
          </w:tcPr>
          <w:p w:rsidR="00782F92" w:rsidRPr="00A9103B" w:rsidRDefault="00782F92" w:rsidP="00782F92">
            <w:pPr>
              <w:pBdr>
                <w:left w:val="single" w:sz="18" w:space="4" w:color="auto"/>
              </w:pBdr>
              <w:rPr>
                <w:b/>
                <w:sz w:val="18"/>
                <w:szCs w:val="18"/>
                <w:lang w:eastAsia="it-IT"/>
              </w:rPr>
            </w:pPr>
            <w:r w:rsidRPr="00A9103B">
              <w:rPr>
                <w:b/>
                <w:sz w:val="18"/>
                <w:szCs w:val="18"/>
                <w:lang w:eastAsia="it-IT"/>
              </w:rPr>
              <w:t>Назвіть завдання зі Стратегії розвитку Львівської області, якого стосується проектна ідея.</w:t>
            </w:r>
          </w:p>
          <w:p w:rsidR="00A9103B" w:rsidRDefault="00A9103B" w:rsidP="00A9103B">
            <w:pPr>
              <w:pBdr>
                <w:left w:val="single" w:sz="18" w:space="4" w:color="auto"/>
              </w:pBdr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Завдання 4.2.1.</w:t>
            </w:r>
            <w:r>
              <w:rPr>
                <w:sz w:val="22"/>
                <w:szCs w:val="22"/>
                <w:lang w:eastAsia="it-IT"/>
              </w:rPr>
              <w:tab/>
              <w:t xml:space="preserve">Розвиток сільської </w:t>
            </w:r>
            <w:r w:rsidRPr="00A9103B">
              <w:rPr>
                <w:sz w:val="22"/>
                <w:szCs w:val="22"/>
                <w:lang w:eastAsia="it-IT"/>
              </w:rPr>
              <w:t>кооперації</w:t>
            </w:r>
            <w:r w:rsidRPr="00A9103B">
              <w:rPr>
                <w:sz w:val="22"/>
                <w:szCs w:val="22"/>
                <w:lang w:eastAsia="it-IT"/>
              </w:rPr>
              <w:tab/>
            </w:r>
          </w:p>
          <w:p w:rsidR="00782F92" w:rsidRPr="00A237C5" w:rsidRDefault="00A9103B" w:rsidP="00A9103B">
            <w:pPr>
              <w:pBdr>
                <w:left w:val="single" w:sz="18" w:space="4" w:color="auto"/>
              </w:pBdr>
              <w:rPr>
                <w:sz w:val="22"/>
                <w:szCs w:val="22"/>
                <w:lang w:eastAsia="it-IT"/>
              </w:rPr>
            </w:pPr>
            <w:r w:rsidRPr="00A9103B">
              <w:rPr>
                <w:sz w:val="22"/>
                <w:szCs w:val="22"/>
                <w:lang w:eastAsia="it-IT"/>
              </w:rPr>
              <w:t>Орієнтовні сфери реалізації проектів</w:t>
            </w:r>
            <w:r>
              <w:rPr>
                <w:sz w:val="22"/>
                <w:szCs w:val="22"/>
                <w:lang w:eastAsia="it-IT"/>
              </w:rPr>
              <w:t xml:space="preserve">: створення </w:t>
            </w:r>
            <w:r w:rsidRPr="00A9103B">
              <w:rPr>
                <w:sz w:val="22"/>
                <w:szCs w:val="22"/>
                <w:lang w:eastAsia="it-IT"/>
              </w:rPr>
              <w:t>сімейних молочних ферм;</w:t>
            </w:r>
            <w:r>
              <w:rPr>
                <w:sz w:val="22"/>
                <w:szCs w:val="22"/>
                <w:lang w:eastAsia="it-IT"/>
              </w:rPr>
              <w:t xml:space="preserve"> </w:t>
            </w:r>
            <w:r w:rsidRPr="00A9103B">
              <w:rPr>
                <w:sz w:val="22"/>
                <w:szCs w:val="22"/>
                <w:lang w:eastAsia="it-IT"/>
              </w:rPr>
              <w:t>асоціацій виробників однотипних видів аграрної продукції;</w:t>
            </w:r>
            <w:r>
              <w:rPr>
                <w:sz w:val="22"/>
                <w:szCs w:val="22"/>
                <w:lang w:eastAsia="it-IT"/>
              </w:rPr>
              <w:t xml:space="preserve"> с/г</w:t>
            </w:r>
            <w:r w:rsidRPr="00A9103B">
              <w:rPr>
                <w:sz w:val="22"/>
                <w:szCs w:val="22"/>
                <w:lang w:eastAsia="it-IT"/>
              </w:rPr>
              <w:t xml:space="preserve"> кооперат</w:t>
            </w:r>
            <w:r>
              <w:rPr>
                <w:sz w:val="22"/>
                <w:szCs w:val="22"/>
                <w:lang w:eastAsia="it-IT"/>
              </w:rPr>
              <w:t xml:space="preserve">ивів, у </w:t>
            </w:r>
            <w:proofErr w:type="spellStart"/>
            <w:r>
              <w:rPr>
                <w:sz w:val="22"/>
                <w:szCs w:val="22"/>
                <w:lang w:eastAsia="it-IT"/>
              </w:rPr>
              <w:t>т.ч</w:t>
            </w:r>
            <w:proofErr w:type="spellEnd"/>
            <w:r>
              <w:rPr>
                <w:sz w:val="22"/>
                <w:szCs w:val="22"/>
                <w:lang w:eastAsia="it-IT"/>
              </w:rPr>
              <w:t xml:space="preserve">. за участю середніх </w:t>
            </w:r>
            <w:r w:rsidRPr="00A9103B">
              <w:rPr>
                <w:sz w:val="22"/>
                <w:szCs w:val="22"/>
                <w:lang w:eastAsia="it-IT"/>
              </w:rPr>
              <w:t xml:space="preserve">та великих </w:t>
            </w:r>
            <w:r>
              <w:rPr>
                <w:sz w:val="22"/>
                <w:szCs w:val="22"/>
                <w:lang w:eastAsia="it-IT"/>
              </w:rPr>
              <w:t>с/г та переробних підприємств; с</w:t>
            </w:r>
            <w:r w:rsidRPr="00A9103B">
              <w:rPr>
                <w:sz w:val="22"/>
                <w:szCs w:val="22"/>
                <w:lang w:eastAsia="it-IT"/>
              </w:rPr>
              <w:t>прияння малим господарствам у</w:t>
            </w:r>
            <w:r>
              <w:rPr>
                <w:sz w:val="22"/>
                <w:szCs w:val="22"/>
                <w:lang w:eastAsia="it-IT"/>
              </w:rPr>
              <w:t xml:space="preserve"> придбанні сучасного обладнання </w:t>
            </w:r>
            <w:r w:rsidRPr="00A9103B">
              <w:rPr>
                <w:sz w:val="22"/>
                <w:szCs w:val="22"/>
                <w:lang w:eastAsia="it-IT"/>
              </w:rPr>
              <w:t>для зберігання та первинної переробки продукції.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auto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Назва проекту:</w:t>
            </w:r>
          </w:p>
        </w:tc>
        <w:tc>
          <w:tcPr>
            <w:tcW w:w="7674" w:type="dxa"/>
            <w:gridSpan w:val="5"/>
            <w:shd w:val="clear" w:color="auto" w:fill="auto"/>
          </w:tcPr>
          <w:p w:rsidR="00782F92" w:rsidRPr="00A9103B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A9103B">
              <w:rPr>
                <w:b/>
                <w:sz w:val="18"/>
                <w:szCs w:val="18"/>
                <w:lang w:eastAsia="it-IT"/>
              </w:rPr>
              <w:t>Назва проекту повинна відображати його зміст використовуючи настільки мало слів наскільки це можливо.</w:t>
            </w:r>
          </w:p>
          <w:p w:rsidR="00A9103B" w:rsidRPr="00A9103B" w:rsidRDefault="00A9103B" w:rsidP="00A9103B">
            <w:pPr>
              <w:rPr>
                <w:sz w:val="22"/>
                <w:szCs w:val="22"/>
                <w:lang w:eastAsia="it-IT"/>
              </w:rPr>
            </w:pPr>
            <w:r w:rsidRPr="00A9103B">
              <w:rPr>
                <w:sz w:val="22"/>
                <w:szCs w:val="22"/>
                <w:lang w:eastAsia="it-IT"/>
              </w:rPr>
              <w:t xml:space="preserve">Створення мережі </w:t>
            </w:r>
            <w:r w:rsidRPr="00A9103B">
              <w:rPr>
                <w:sz w:val="22"/>
                <w:szCs w:val="22"/>
                <w:lang w:eastAsia="it-IT"/>
              </w:rPr>
              <w:t>сімейних молочних ферм</w:t>
            </w:r>
            <w:r w:rsidRPr="00A9103B">
              <w:rPr>
                <w:sz w:val="22"/>
                <w:szCs w:val="22"/>
                <w:lang w:eastAsia="it-IT"/>
              </w:rPr>
              <w:t xml:space="preserve"> на території Ново-</w:t>
            </w:r>
            <w:proofErr w:type="spellStart"/>
            <w:r w:rsidRPr="00A9103B">
              <w:rPr>
                <w:sz w:val="22"/>
                <w:szCs w:val="22"/>
                <w:lang w:eastAsia="it-IT"/>
              </w:rPr>
              <w:t>Калині</w:t>
            </w:r>
            <w:r>
              <w:rPr>
                <w:sz w:val="22"/>
                <w:szCs w:val="22"/>
                <w:lang w:eastAsia="it-IT"/>
              </w:rPr>
              <w:t>в</w:t>
            </w:r>
            <w:r w:rsidRPr="00A9103B">
              <w:rPr>
                <w:sz w:val="22"/>
                <w:szCs w:val="22"/>
                <w:lang w:eastAsia="it-IT"/>
              </w:rPr>
              <w:t>ської</w:t>
            </w:r>
            <w:proofErr w:type="spellEnd"/>
            <w:r w:rsidRPr="00A9103B">
              <w:rPr>
                <w:sz w:val="22"/>
                <w:szCs w:val="22"/>
                <w:lang w:eastAsia="it-IT"/>
              </w:rPr>
              <w:t xml:space="preserve"> міської ОТГ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Цілі проекту:</w:t>
            </w:r>
          </w:p>
        </w:tc>
        <w:tc>
          <w:tcPr>
            <w:tcW w:w="7674" w:type="dxa"/>
            <w:gridSpan w:val="5"/>
          </w:tcPr>
          <w:p w:rsidR="00782F92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A9103B">
              <w:rPr>
                <w:b/>
                <w:sz w:val="18"/>
                <w:szCs w:val="18"/>
                <w:lang w:eastAsia="it-IT"/>
              </w:rPr>
              <w:t>Зазначте одну або кілька цілей, які будуть досягну</w:t>
            </w:r>
            <w:r w:rsidR="00A9103B">
              <w:rPr>
                <w:b/>
                <w:sz w:val="18"/>
                <w:szCs w:val="18"/>
                <w:lang w:eastAsia="it-IT"/>
              </w:rPr>
              <w:t>ті внаслідок реалізації проекту</w:t>
            </w:r>
          </w:p>
          <w:p w:rsidR="00A9103B" w:rsidRPr="00A9103B" w:rsidRDefault="00A9103B" w:rsidP="00782F92">
            <w:pPr>
              <w:rPr>
                <w:sz w:val="22"/>
                <w:szCs w:val="22"/>
                <w:lang w:eastAsia="it-IT"/>
              </w:rPr>
            </w:pPr>
            <w:r w:rsidRPr="00A9103B">
              <w:rPr>
                <w:sz w:val="22"/>
                <w:szCs w:val="22"/>
                <w:lang w:eastAsia="it-IT"/>
              </w:rPr>
              <w:t>Розвиток молочного скотарства і налагодження виробництва, переробки та реалізації продукції тваринництва шляхом розбудови інфраструктури дрібнотоварного виробництва, в т. ч. шляхом стимулювання створення кооперативів, об’єднань.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782F92" w:rsidRPr="00782F92" w:rsidRDefault="00782F92" w:rsidP="00F455F0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782F92">
              <w:rPr>
                <w:b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7674" w:type="dxa"/>
            <w:gridSpan w:val="5"/>
          </w:tcPr>
          <w:p w:rsidR="00782F92" w:rsidRDefault="00782F92" w:rsidP="00782F92">
            <w:pPr>
              <w:rPr>
                <w:sz w:val="18"/>
                <w:szCs w:val="18"/>
                <w:lang w:eastAsia="it-IT"/>
              </w:rPr>
            </w:pPr>
            <w:r w:rsidRPr="00782F92">
              <w:rPr>
                <w:sz w:val="18"/>
                <w:szCs w:val="18"/>
                <w:lang w:eastAsia="it-IT"/>
              </w:rPr>
              <w:t xml:space="preserve">Зазначте в яких населених пунктах чи районах області має </w:t>
            </w:r>
            <w:proofErr w:type="spellStart"/>
            <w:r w:rsidRPr="00782F92">
              <w:rPr>
                <w:sz w:val="18"/>
                <w:szCs w:val="18"/>
                <w:lang w:eastAsia="it-IT"/>
              </w:rPr>
              <w:t>здійснюватись</w:t>
            </w:r>
            <w:proofErr w:type="spellEnd"/>
            <w:r w:rsidRPr="00782F92">
              <w:rPr>
                <w:sz w:val="18"/>
                <w:szCs w:val="18"/>
                <w:lang w:eastAsia="it-IT"/>
              </w:rPr>
              <w:t xml:space="preserve"> проект.</w:t>
            </w:r>
          </w:p>
          <w:p w:rsidR="00A9103B" w:rsidRPr="00A9103B" w:rsidRDefault="00A9103B" w:rsidP="00A9103B">
            <w:pPr>
              <w:rPr>
                <w:sz w:val="22"/>
                <w:szCs w:val="22"/>
                <w:lang w:eastAsia="it-IT"/>
              </w:rPr>
            </w:pPr>
            <w:r w:rsidRPr="00A9103B">
              <w:rPr>
                <w:sz w:val="22"/>
                <w:szCs w:val="22"/>
                <w:lang w:eastAsia="it-IT"/>
              </w:rPr>
              <w:t>Ново-</w:t>
            </w:r>
            <w:proofErr w:type="spellStart"/>
            <w:r w:rsidRPr="00A9103B">
              <w:rPr>
                <w:sz w:val="22"/>
                <w:szCs w:val="22"/>
                <w:lang w:eastAsia="it-IT"/>
              </w:rPr>
              <w:t>Калинівська</w:t>
            </w:r>
            <w:proofErr w:type="spellEnd"/>
            <w:r w:rsidRPr="00A9103B">
              <w:rPr>
                <w:sz w:val="22"/>
                <w:szCs w:val="22"/>
                <w:lang w:eastAsia="it-IT"/>
              </w:rPr>
              <w:t xml:space="preserve"> міської ОТГ та прилеглі сільські ради…….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782F92" w:rsidRPr="00782F92" w:rsidRDefault="00782F92" w:rsidP="00F455F0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782F92">
              <w:rPr>
                <w:b/>
                <w:sz w:val="20"/>
                <w:szCs w:val="20"/>
              </w:rPr>
              <w:t xml:space="preserve">Орієнтовна кількість отримувачів </w:t>
            </w:r>
            <w:proofErr w:type="spellStart"/>
            <w:r w:rsidRPr="00782F92">
              <w:rPr>
                <w:b/>
                <w:sz w:val="20"/>
                <w:szCs w:val="20"/>
              </w:rPr>
              <w:t>вигод</w:t>
            </w:r>
            <w:proofErr w:type="spellEnd"/>
          </w:p>
        </w:tc>
        <w:tc>
          <w:tcPr>
            <w:tcW w:w="7674" w:type="dxa"/>
            <w:gridSpan w:val="5"/>
          </w:tcPr>
          <w:p w:rsidR="00782F92" w:rsidRPr="00A9103B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A9103B">
              <w:rPr>
                <w:b/>
                <w:sz w:val="18"/>
                <w:szCs w:val="18"/>
                <w:lang w:eastAsia="it-IT"/>
              </w:rPr>
              <w:t>Зазначте яка кількість населення яких соціальних груп буде отримувач</w:t>
            </w:r>
            <w:r w:rsidR="00A9103B">
              <w:rPr>
                <w:b/>
                <w:sz w:val="18"/>
                <w:szCs w:val="18"/>
                <w:lang w:eastAsia="it-IT"/>
              </w:rPr>
              <w:t xml:space="preserve">ем </w:t>
            </w:r>
            <w:proofErr w:type="spellStart"/>
            <w:r w:rsidR="00A9103B">
              <w:rPr>
                <w:b/>
                <w:sz w:val="18"/>
                <w:szCs w:val="18"/>
                <w:lang w:eastAsia="it-IT"/>
              </w:rPr>
              <w:t>вигод</w:t>
            </w:r>
            <w:proofErr w:type="spellEnd"/>
            <w:r w:rsidR="00A9103B">
              <w:rPr>
                <w:b/>
                <w:sz w:val="18"/>
                <w:szCs w:val="18"/>
                <w:lang w:eastAsia="it-IT"/>
              </w:rPr>
              <w:t xml:space="preserve"> від реалізації проекту………………….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Стислий опис проекту:</w:t>
            </w:r>
          </w:p>
        </w:tc>
        <w:tc>
          <w:tcPr>
            <w:tcW w:w="7674" w:type="dxa"/>
            <w:gridSpan w:val="5"/>
          </w:tcPr>
          <w:p w:rsidR="00782F92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A9103B">
              <w:rPr>
                <w:b/>
                <w:sz w:val="18"/>
                <w:szCs w:val="18"/>
                <w:lang w:eastAsia="it-IT"/>
              </w:rPr>
              <w:t>Максимально стислий опис (не більше 200 слів) проблеми і змін, які буде досягнут</w:t>
            </w:r>
            <w:r w:rsidR="00A9103B">
              <w:rPr>
                <w:b/>
                <w:sz w:val="18"/>
                <w:szCs w:val="18"/>
                <w:lang w:eastAsia="it-IT"/>
              </w:rPr>
              <w:t>о, внаслідок реалізації проекту</w:t>
            </w:r>
          </w:p>
          <w:p w:rsidR="00A9103B" w:rsidRPr="00655831" w:rsidRDefault="00A9103B" w:rsidP="00A9103B">
            <w:pPr>
              <w:rPr>
                <w:sz w:val="22"/>
                <w:szCs w:val="22"/>
                <w:lang w:eastAsia="it-IT"/>
              </w:rPr>
            </w:pPr>
            <w:r w:rsidRPr="00655831">
              <w:rPr>
                <w:sz w:val="22"/>
                <w:szCs w:val="22"/>
                <w:lang w:eastAsia="it-IT"/>
              </w:rPr>
              <w:t>В Ново-</w:t>
            </w:r>
            <w:proofErr w:type="spellStart"/>
            <w:r w:rsidRPr="00655831">
              <w:rPr>
                <w:sz w:val="22"/>
                <w:szCs w:val="22"/>
                <w:lang w:eastAsia="it-IT"/>
              </w:rPr>
              <w:t>Калинівській</w:t>
            </w:r>
            <w:proofErr w:type="spellEnd"/>
            <w:r w:rsidRPr="00655831">
              <w:rPr>
                <w:sz w:val="22"/>
                <w:szCs w:val="22"/>
                <w:lang w:eastAsia="it-IT"/>
              </w:rPr>
              <w:t xml:space="preserve"> міській ОТГ та прилеглих сільських радах </w:t>
            </w:r>
            <w:r w:rsidRPr="00655831">
              <w:rPr>
                <w:sz w:val="22"/>
                <w:szCs w:val="22"/>
                <w:lang w:eastAsia="it-IT"/>
              </w:rPr>
              <w:t xml:space="preserve">нараховується </w:t>
            </w:r>
            <w:r w:rsidRPr="00655831">
              <w:rPr>
                <w:sz w:val="22"/>
                <w:szCs w:val="22"/>
                <w:lang w:eastAsia="it-IT"/>
              </w:rPr>
              <w:t>--</w:t>
            </w:r>
            <w:r w:rsidRPr="00655831">
              <w:rPr>
                <w:sz w:val="22"/>
                <w:szCs w:val="22"/>
                <w:lang w:eastAsia="it-IT"/>
              </w:rPr>
              <w:t xml:space="preserve"> особистих селянських господарств. В галузі тваринництва задіяно більше </w:t>
            </w:r>
            <w:r w:rsidR="00655831" w:rsidRPr="00655831">
              <w:rPr>
                <w:sz w:val="22"/>
                <w:szCs w:val="22"/>
                <w:lang w:eastAsia="it-IT"/>
              </w:rPr>
              <w:t>---</w:t>
            </w:r>
            <w:r w:rsidRPr="00655831">
              <w:rPr>
                <w:sz w:val="22"/>
                <w:szCs w:val="22"/>
                <w:lang w:eastAsia="it-IT"/>
              </w:rPr>
              <w:t xml:space="preserve"> осіб, в тому числі у скотарстві – більше </w:t>
            </w:r>
            <w:r w:rsidR="00655831" w:rsidRPr="00655831">
              <w:rPr>
                <w:sz w:val="22"/>
                <w:szCs w:val="22"/>
                <w:lang w:eastAsia="it-IT"/>
              </w:rPr>
              <w:t>----</w:t>
            </w:r>
            <w:r w:rsidRPr="00655831">
              <w:rPr>
                <w:sz w:val="22"/>
                <w:szCs w:val="22"/>
                <w:lang w:eastAsia="it-IT"/>
              </w:rPr>
              <w:t xml:space="preserve"> осіб, які утримують </w:t>
            </w:r>
            <w:r w:rsidR="00655831" w:rsidRPr="00655831">
              <w:rPr>
                <w:sz w:val="22"/>
                <w:szCs w:val="22"/>
                <w:lang w:eastAsia="it-IT"/>
              </w:rPr>
              <w:t xml:space="preserve">---- корів. </w:t>
            </w:r>
            <w:r w:rsidRPr="00655831">
              <w:rPr>
                <w:sz w:val="22"/>
                <w:szCs w:val="22"/>
                <w:lang w:eastAsia="it-IT"/>
              </w:rPr>
              <w:t xml:space="preserve">Основною проблемою в галузі тваринництва є скорочення поголів’я худоби та птиці і зменшення валового виробництва продукції. </w:t>
            </w:r>
          </w:p>
          <w:p w:rsidR="00A9103B" w:rsidRPr="00655831" w:rsidRDefault="00A9103B" w:rsidP="00A9103B">
            <w:pPr>
              <w:rPr>
                <w:sz w:val="22"/>
                <w:szCs w:val="22"/>
                <w:lang w:eastAsia="it-IT"/>
              </w:rPr>
            </w:pPr>
            <w:r w:rsidRPr="00655831">
              <w:rPr>
                <w:sz w:val="22"/>
                <w:szCs w:val="22"/>
                <w:lang w:eastAsia="it-IT"/>
              </w:rPr>
              <w:t>Підтримка особистих селянських господарств, в яких утримується 5 і більше корів з розвитком їх до поголів’я 10 – 25 корів з механізацією технологічних процесів і продуктивністю корів 5,0 – 6,0 тис. кг молока в рік є основною метою, яка направлена на розвиток виробництва, переробки та реалізації продукції тваринництва.</w:t>
            </w:r>
          </w:p>
          <w:p w:rsidR="00782F92" w:rsidRPr="00655831" w:rsidRDefault="00A9103B" w:rsidP="00782F92">
            <w:pPr>
              <w:rPr>
                <w:b/>
                <w:sz w:val="18"/>
                <w:szCs w:val="18"/>
                <w:lang w:eastAsia="it-IT"/>
              </w:rPr>
            </w:pPr>
            <w:r w:rsidRPr="00655831">
              <w:rPr>
                <w:sz w:val="22"/>
                <w:szCs w:val="22"/>
                <w:lang w:eastAsia="it-IT"/>
              </w:rPr>
              <w:t xml:space="preserve">Проект пропонується реалізовувати на умовах </w:t>
            </w:r>
            <w:proofErr w:type="spellStart"/>
            <w:r w:rsidRPr="00655831">
              <w:rPr>
                <w:sz w:val="22"/>
                <w:szCs w:val="22"/>
                <w:lang w:eastAsia="it-IT"/>
              </w:rPr>
              <w:t>співфінансування</w:t>
            </w:r>
            <w:proofErr w:type="spellEnd"/>
            <w:r w:rsidRPr="00655831">
              <w:rPr>
                <w:sz w:val="22"/>
                <w:szCs w:val="22"/>
                <w:lang w:eastAsia="it-IT"/>
              </w:rPr>
              <w:t xml:space="preserve"> коштів державного і місцевого бюджетів, проектів технічної допомоги та коштів власників особистого селянського господарства.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Очікувані результати:</w:t>
            </w:r>
          </w:p>
        </w:tc>
        <w:tc>
          <w:tcPr>
            <w:tcW w:w="7674" w:type="dxa"/>
            <w:gridSpan w:val="5"/>
            <w:shd w:val="clear" w:color="auto" w:fill="FFFFFF"/>
          </w:tcPr>
          <w:p w:rsidR="00FF180C" w:rsidRDefault="00FF180C" w:rsidP="00FF180C">
            <w:pPr>
              <w:pStyle w:val="a3"/>
              <w:numPr>
                <w:ilvl w:val="0"/>
                <w:numId w:val="8"/>
              </w:numPr>
              <w:ind w:left="351" w:hanging="351"/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розроб</w:t>
            </w:r>
            <w:r>
              <w:rPr>
                <w:sz w:val="22"/>
                <w:szCs w:val="22"/>
                <w:lang w:eastAsia="it-IT"/>
              </w:rPr>
              <w:t>лено</w:t>
            </w:r>
            <w:r w:rsidRPr="00FF180C">
              <w:rPr>
                <w:sz w:val="22"/>
                <w:szCs w:val="22"/>
                <w:lang w:eastAsia="it-IT"/>
              </w:rPr>
              <w:t xml:space="preserve"> програм</w:t>
            </w:r>
            <w:r>
              <w:rPr>
                <w:sz w:val="22"/>
                <w:szCs w:val="22"/>
                <w:lang w:eastAsia="it-IT"/>
              </w:rPr>
              <w:t xml:space="preserve">у </w:t>
            </w:r>
            <w:r w:rsidRPr="00FF180C">
              <w:rPr>
                <w:sz w:val="22"/>
                <w:szCs w:val="22"/>
                <w:lang w:eastAsia="it-IT"/>
              </w:rPr>
              <w:t>підтримки дрібних товаровиробників;</w:t>
            </w:r>
          </w:p>
          <w:p w:rsidR="00FF180C" w:rsidRPr="00FF180C" w:rsidRDefault="00FF180C" w:rsidP="00FF180C">
            <w:pPr>
              <w:pStyle w:val="a3"/>
              <w:numPr>
                <w:ilvl w:val="0"/>
                <w:numId w:val="8"/>
              </w:numPr>
              <w:ind w:left="351" w:hanging="351"/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обстежено 100 особистих селянських господарств та визначено претендентів на впровадження проекту;</w:t>
            </w:r>
          </w:p>
          <w:p w:rsidR="00FF180C" w:rsidRDefault="00FF180C" w:rsidP="00FF180C">
            <w:pPr>
              <w:pStyle w:val="a3"/>
              <w:numPr>
                <w:ilvl w:val="0"/>
                <w:numId w:val="8"/>
              </w:numPr>
              <w:ind w:left="351" w:hanging="351"/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проведен</w:t>
            </w:r>
            <w:r w:rsidRPr="00FF180C">
              <w:rPr>
                <w:sz w:val="22"/>
                <w:szCs w:val="22"/>
                <w:lang w:eastAsia="it-IT"/>
              </w:rPr>
              <w:t>о</w:t>
            </w:r>
            <w:r w:rsidRPr="00FF180C">
              <w:rPr>
                <w:sz w:val="22"/>
                <w:szCs w:val="22"/>
                <w:lang w:eastAsia="it-IT"/>
              </w:rPr>
              <w:t xml:space="preserve"> </w:t>
            </w:r>
            <w:r w:rsidRPr="00FF180C">
              <w:rPr>
                <w:sz w:val="22"/>
                <w:szCs w:val="22"/>
                <w:lang w:eastAsia="it-IT"/>
              </w:rPr>
              <w:t>5</w:t>
            </w:r>
            <w:r>
              <w:t xml:space="preserve"> </w:t>
            </w:r>
            <w:r w:rsidRPr="00FF180C">
              <w:rPr>
                <w:sz w:val="22"/>
                <w:szCs w:val="22"/>
                <w:lang w:eastAsia="it-IT"/>
              </w:rPr>
              <w:t>навча</w:t>
            </w:r>
            <w:r>
              <w:rPr>
                <w:sz w:val="22"/>
                <w:szCs w:val="22"/>
                <w:lang w:eastAsia="it-IT"/>
              </w:rPr>
              <w:t>льних</w:t>
            </w:r>
            <w:r w:rsidRPr="00FF180C">
              <w:rPr>
                <w:sz w:val="22"/>
                <w:szCs w:val="22"/>
                <w:lang w:eastAsia="it-IT"/>
              </w:rPr>
              <w:t xml:space="preserve"> семінарів </w:t>
            </w:r>
            <w:r w:rsidRPr="00FF180C">
              <w:rPr>
                <w:sz w:val="22"/>
                <w:szCs w:val="22"/>
                <w:lang w:eastAsia="it-IT"/>
              </w:rPr>
              <w:t>з питанн</w:t>
            </w:r>
            <w:r>
              <w:rPr>
                <w:sz w:val="22"/>
                <w:szCs w:val="22"/>
                <w:lang w:eastAsia="it-IT"/>
              </w:rPr>
              <w:t>я створення малих сімейних ферм для 50 осіб</w:t>
            </w:r>
          </w:p>
          <w:p w:rsidR="00FF180C" w:rsidRDefault="00FF180C" w:rsidP="00FF180C">
            <w:pPr>
              <w:pStyle w:val="a3"/>
              <w:numPr>
                <w:ilvl w:val="0"/>
                <w:numId w:val="8"/>
              </w:numPr>
              <w:ind w:left="351" w:hanging="351"/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надан</w:t>
            </w:r>
            <w:r>
              <w:rPr>
                <w:sz w:val="22"/>
                <w:szCs w:val="22"/>
                <w:lang w:eastAsia="it-IT"/>
              </w:rPr>
              <w:t>о</w:t>
            </w:r>
            <w:r w:rsidRPr="00FF180C">
              <w:rPr>
                <w:sz w:val="22"/>
                <w:szCs w:val="22"/>
                <w:lang w:eastAsia="it-IT"/>
              </w:rPr>
              <w:t xml:space="preserve"> фінансов</w:t>
            </w:r>
            <w:r>
              <w:rPr>
                <w:sz w:val="22"/>
                <w:szCs w:val="22"/>
                <w:lang w:eastAsia="it-IT"/>
              </w:rPr>
              <w:t>у</w:t>
            </w:r>
            <w:r w:rsidRPr="00FF180C">
              <w:rPr>
                <w:sz w:val="22"/>
                <w:szCs w:val="22"/>
                <w:lang w:eastAsia="it-IT"/>
              </w:rPr>
              <w:t xml:space="preserve"> підтримк</w:t>
            </w:r>
            <w:r>
              <w:rPr>
                <w:sz w:val="22"/>
                <w:szCs w:val="22"/>
                <w:lang w:eastAsia="it-IT"/>
              </w:rPr>
              <w:t>у</w:t>
            </w:r>
            <w:r w:rsidRPr="00FF180C">
              <w:rPr>
                <w:sz w:val="22"/>
                <w:szCs w:val="22"/>
                <w:lang w:eastAsia="it-IT"/>
              </w:rPr>
              <w:t xml:space="preserve"> для створення матеріально-технічної бази </w:t>
            </w:r>
            <w:r>
              <w:rPr>
                <w:sz w:val="22"/>
                <w:szCs w:val="22"/>
                <w:lang w:eastAsia="it-IT"/>
              </w:rPr>
              <w:t xml:space="preserve">20 </w:t>
            </w:r>
            <w:r w:rsidRPr="00FF180C">
              <w:rPr>
                <w:sz w:val="22"/>
                <w:szCs w:val="22"/>
                <w:lang w:eastAsia="it-IT"/>
              </w:rPr>
              <w:t>малим сімейним фермам</w:t>
            </w:r>
            <w:r>
              <w:rPr>
                <w:sz w:val="22"/>
                <w:szCs w:val="22"/>
                <w:lang w:eastAsia="it-IT"/>
              </w:rPr>
              <w:t xml:space="preserve"> в обсязі ----</w:t>
            </w:r>
            <w:proofErr w:type="spellStart"/>
            <w:r>
              <w:rPr>
                <w:sz w:val="22"/>
                <w:szCs w:val="22"/>
                <w:lang w:eastAsia="it-IT"/>
              </w:rPr>
              <w:t>тис.грн</w:t>
            </w:r>
            <w:proofErr w:type="spellEnd"/>
            <w:r>
              <w:rPr>
                <w:sz w:val="22"/>
                <w:szCs w:val="22"/>
                <w:lang w:eastAsia="it-IT"/>
              </w:rPr>
              <w:t>., в тому числі----</w:t>
            </w:r>
            <w:r w:rsidRPr="00FF180C">
              <w:rPr>
                <w:sz w:val="22"/>
                <w:szCs w:val="22"/>
                <w:lang w:eastAsia="it-IT"/>
              </w:rPr>
              <w:t>;</w:t>
            </w:r>
          </w:p>
          <w:p w:rsidR="00FF180C" w:rsidRPr="00FF180C" w:rsidRDefault="00FF180C" w:rsidP="00FF180C">
            <w:pPr>
              <w:pStyle w:val="a3"/>
              <w:numPr>
                <w:ilvl w:val="0"/>
                <w:numId w:val="8"/>
              </w:numPr>
              <w:ind w:left="351" w:hanging="351"/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створено 20 малих сімейних ферм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Ключові заходи проекту:</w:t>
            </w:r>
          </w:p>
        </w:tc>
        <w:tc>
          <w:tcPr>
            <w:tcW w:w="7674" w:type="dxa"/>
            <w:gridSpan w:val="5"/>
          </w:tcPr>
          <w:p w:rsidR="00FF180C" w:rsidRPr="00FF180C" w:rsidRDefault="00FF180C" w:rsidP="00FF180C">
            <w:pPr>
              <w:tabs>
                <w:tab w:val="left" w:pos="351"/>
              </w:tabs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•</w:t>
            </w:r>
            <w:r w:rsidRPr="00FF180C">
              <w:rPr>
                <w:sz w:val="22"/>
                <w:szCs w:val="22"/>
                <w:lang w:eastAsia="it-IT"/>
              </w:rPr>
              <w:tab/>
              <w:t>розробка програм</w:t>
            </w:r>
            <w:r>
              <w:rPr>
                <w:sz w:val="22"/>
                <w:szCs w:val="22"/>
                <w:lang w:eastAsia="it-IT"/>
              </w:rPr>
              <w:t>и</w:t>
            </w:r>
            <w:r w:rsidRPr="00FF180C">
              <w:rPr>
                <w:sz w:val="22"/>
                <w:szCs w:val="22"/>
                <w:lang w:eastAsia="it-IT"/>
              </w:rPr>
              <w:t xml:space="preserve"> підтримки дрібних товаровиробників; </w:t>
            </w:r>
          </w:p>
          <w:p w:rsidR="00FF180C" w:rsidRPr="00FF180C" w:rsidRDefault="00FF180C" w:rsidP="00FF180C">
            <w:pPr>
              <w:tabs>
                <w:tab w:val="left" w:pos="351"/>
              </w:tabs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•</w:t>
            </w:r>
            <w:r w:rsidRPr="00FF180C">
              <w:rPr>
                <w:sz w:val="22"/>
                <w:szCs w:val="22"/>
                <w:lang w:eastAsia="it-IT"/>
              </w:rPr>
              <w:tab/>
              <w:t>проведення консультації та навчань з питання створення малих сімейних ферм;</w:t>
            </w:r>
          </w:p>
          <w:p w:rsidR="00FF180C" w:rsidRPr="00FF180C" w:rsidRDefault="00FF180C" w:rsidP="00FF180C">
            <w:pPr>
              <w:tabs>
                <w:tab w:val="left" w:pos="351"/>
              </w:tabs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•</w:t>
            </w:r>
            <w:r w:rsidRPr="00FF180C">
              <w:rPr>
                <w:sz w:val="22"/>
                <w:szCs w:val="22"/>
                <w:lang w:eastAsia="it-IT"/>
              </w:rPr>
              <w:tab/>
              <w:t>обстеження особистих селянських господарств та визначення претендентів на впровадження проекту;</w:t>
            </w:r>
          </w:p>
          <w:p w:rsidR="00FF180C" w:rsidRPr="00FF180C" w:rsidRDefault="00FF180C" w:rsidP="00FF180C">
            <w:pPr>
              <w:tabs>
                <w:tab w:val="left" w:pos="351"/>
              </w:tabs>
              <w:rPr>
                <w:sz w:val="22"/>
                <w:szCs w:val="22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lastRenderedPageBreak/>
              <w:t>•</w:t>
            </w:r>
            <w:r w:rsidRPr="00FF180C">
              <w:rPr>
                <w:sz w:val="22"/>
                <w:szCs w:val="22"/>
                <w:lang w:eastAsia="it-IT"/>
              </w:rPr>
              <w:tab/>
              <w:t>надання фінансової підтримки для створення матеріально-технічної бази малим сімейним фермам;</w:t>
            </w:r>
          </w:p>
          <w:p w:rsidR="00782F92" w:rsidRPr="00782F92" w:rsidRDefault="00FF180C" w:rsidP="00FF180C">
            <w:pPr>
              <w:tabs>
                <w:tab w:val="left" w:pos="351"/>
              </w:tabs>
              <w:rPr>
                <w:sz w:val="18"/>
                <w:szCs w:val="18"/>
                <w:lang w:eastAsia="it-IT"/>
              </w:rPr>
            </w:pPr>
            <w:r w:rsidRPr="00FF180C">
              <w:rPr>
                <w:sz w:val="22"/>
                <w:szCs w:val="22"/>
                <w:lang w:eastAsia="it-IT"/>
              </w:rPr>
              <w:t>•</w:t>
            </w:r>
            <w:r w:rsidRPr="00FF180C">
              <w:rPr>
                <w:sz w:val="22"/>
                <w:szCs w:val="22"/>
                <w:lang w:eastAsia="it-IT"/>
              </w:rPr>
              <w:tab/>
              <w:t>моніторинг діяльності малих сімейних ферм, яким надано підтримку.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sz w:val="20"/>
                <w:szCs w:val="20"/>
              </w:rPr>
            </w:pPr>
            <w:r w:rsidRPr="00782F92">
              <w:rPr>
                <w:b/>
                <w:sz w:val="20"/>
                <w:szCs w:val="20"/>
              </w:rPr>
              <w:lastRenderedPageBreak/>
              <w:t xml:space="preserve">Період здійснення: </w:t>
            </w:r>
          </w:p>
        </w:tc>
        <w:tc>
          <w:tcPr>
            <w:tcW w:w="7674" w:type="dxa"/>
            <w:gridSpan w:val="5"/>
          </w:tcPr>
          <w:p w:rsidR="00782F92" w:rsidRPr="00A237C5" w:rsidRDefault="00782F92" w:rsidP="00782F92">
            <w:pPr>
              <w:rPr>
                <w:sz w:val="22"/>
                <w:szCs w:val="22"/>
                <w:lang w:eastAsia="it-IT"/>
              </w:rPr>
            </w:pPr>
            <w:r w:rsidRPr="00A237C5">
              <w:rPr>
                <w:b/>
                <w:sz w:val="22"/>
                <w:szCs w:val="22"/>
              </w:rPr>
              <w:t>з (місяць / рік) - до (місяць / рік):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vMerge w:val="restart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Орієнтовна вартість проекту, тис. грн.</w:t>
            </w:r>
          </w:p>
        </w:tc>
        <w:tc>
          <w:tcPr>
            <w:tcW w:w="1560" w:type="dxa"/>
            <w:shd w:val="clear" w:color="auto" w:fill="E6E6E6"/>
          </w:tcPr>
          <w:p w:rsidR="00782F92" w:rsidRPr="00A237C5" w:rsidRDefault="00782F92" w:rsidP="00782F92">
            <w:pPr>
              <w:rPr>
                <w:b/>
                <w:sz w:val="22"/>
                <w:szCs w:val="22"/>
                <w:lang w:eastAsia="it-IT"/>
              </w:rPr>
            </w:pPr>
            <w:r w:rsidRPr="00A237C5">
              <w:rPr>
                <w:b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701" w:type="dxa"/>
            <w:shd w:val="clear" w:color="auto" w:fill="E6E6E6"/>
          </w:tcPr>
          <w:p w:rsidR="00782F92" w:rsidRPr="00A237C5" w:rsidRDefault="00782F92" w:rsidP="00782F92">
            <w:pPr>
              <w:rPr>
                <w:b/>
                <w:sz w:val="22"/>
                <w:szCs w:val="22"/>
                <w:lang w:eastAsia="it-IT"/>
              </w:rPr>
            </w:pPr>
            <w:r w:rsidRPr="00A237C5">
              <w:rPr>
                <w:b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584" w:type="dxa"/>
            <w:shd w:val="clear" w:color="auto" w:fill="E6E6E6"/>
          </w:tcPr>
          <w:p w:rsidR="00782F92" w:rsidRPr="00A237C5" w:rsidRDefault="00782F92" w:rsidP="00782F92">
            <w:pPr>
              <w:rPr>
                <w:b/>
                <w:sz w:val="22"/>
                <w:szCs w:val="22"/>
                <w:lang w:eastAsia="it-IT"/>
              </w:rPr>
            </w:pPr>
            <w:r w:rsidRPr="00A237C5">
              <w:rPr>
                <w:b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2829" w:type="dxa"/>
            <w:gridSpan w:val="2"/>
            <w:shd w:val="clear" w:color="auto" w:fill="E6E6E6"/>
          </w:tcPr>
          <w:p w:rsidR="00782F92" w:rsidRPr="00A237C5" w:rsidRDefault="00782F92" w:rsidP="00782F92">
            <w:pPr>
              <w:ind w:left="-104" w:firstLine="104"/>
              <w:rPr>
                <w:b/>
                <w:sz w:val="22"/>
                <w:szCs w:val="22"/>
                <w:lang w:eastAsia="it-IT"/>
              </w:rPr>
            </w:pPr>
            <w:r w:rsidRPr="00A237C5">
              <w:rPr>
                <w:b/>
                <w:sz w:val="22"/>
                <w:szCs w:val="22"/>
                <w:lang w:eastAsia="it-IT"/>
              </w:rPr>
              <w:t>Разом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gridAfter w:val="1"/>
          <w:wAfter w:w="801" w:type="dxa"/>
          <w:jc w:val="right"/>
        </w:trPr>
        <w:tc>
          <w:tcPr>
            <w:tcW w:w="2835" w:type="dxa"/>
            <w:vMerge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2F92" w:rsidRPr="00A237C5" w:rsidRDefault="00FF180C" w:rsidP="00782F92">
            <w:pPr>
              <w:rPr>
                <w:b/>
                <w:sz w:val="22"/>
                <w:szCs w:val="22"/>
                <w:lang w:eastAsia="it-IT"/>
              </w:rPr>
            </w:pPr>
            <w:r>
              <w:rPr>
                <w:b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782F92" w:rsidRPr="00A237C5" w:rsidRDefault="00FF180C" w:rsidP="00782F92">
            <w:pPr>
              <w:rPr>
                <w:b/>
                <w:sz w:val="22"/>
                <w:szCs w:val="22"/>
                <w:lang w:eastAsia="it-IT"/>
              </w:rPr>
            </w:pPr>
            <w:r>
              <w:rPr>
                <w:b/>
                <w:sz w:val="22"/>
                <w:szCs w:val="22"/>
                <w:lang w:eastAsia="it-IT"/>
              </w:rPr>
              <w:t>2500</w:t>
            </w:r>
          </w:p>
        </w:tc>
        <w:tc>
          <w:tcPr>
            <w:tcW w:w="1584" w:type="dxa"/>
            <w:shd w:val="clear" w:color="auto" w:fill="FFFFFF"/>
          </w:tcPr>
          <w:p w:rsidR="00782F92" w:rsidRPr="00A237C5" w:rsidRDefault="00FF180C" w:rsidP="00782F92">
            <w:pPr>
              <w:rPr>
                <w:b/>
                <w:sz w:val="22"/>
                <w:szCs w:val="22"/>
                <w:lang w:eastAsia="it-IT"/>
              </w:rPr>
            </w:pPr>
            <w:r>
              <w:rPr>
                <w:b/>
                <w:sz w:val="22"/>
                <w:szCs w:val="22"/>
                <w:lang w:eastAsia="it-IT"/>
              </w:rPr>
              <w:t>1000</w:t>
            </w:r>
          </w:p>
        </w:tc>
        <w:tc>
          <w:tcPr>
            <w:tcW w:w="2028" w:type="dxa"/>
            <w:shd w:val="clear" w:color="auto" w:fill="FFFFFF"/>
          </w:tcPr>
          <w:p w:rsidR="00782F92" w:rsidRPr="00A237C5" w:rsidRDefault="00FF180C" w:rsidP="00782F92">
            <w:pPr>
              <w:rPr>
                <w:b/>
                <w:sz w:val="22"/>
                <w:szCs w:val="22"/>
                <w:lang w:eastAsia="it-IT"/>
              </w:rPr>
            </w:pPr>
            <w:r>
              <w:rPr>
                <w:b/>
                <w:sz w:val="22"/>
                <w:szCs w:val="22"/>
                <w:lang w:eastAsia="it-IT"/>
              </w:rPr>
              <w:t>3600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Джерела фінансування:</w:t>
            </w:r>
          </w:p>
        </w:tc>
        <w:tc>
          <w:tcPr>
            <w:tcW w:w="7674" w:type="dxa"/>
            <w:gridSpan w:val="5"/>
            <w:shd w:val="clear" w:color="auto" w:fill="auto"/>
          </w:tcPr>
          <w:p w:rsidR="00782F92" w:rsidRPr="00C245F3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C245F3">
              <w:rPr>
                <w:b/>
                <w:sz w:val="18"/>
                <w:szCs w:val="18"/>
                <w:lang w:eastAsia="it-IT"/>
              </w:rPr>
              <w:t>Перерахуйте джерела фінансування проекту (обласний бюджет, місцевий бюджет, державний бюджет, публічно-приватне партнерство, бізнес, міжнародний донор тощо).</w:t>
            </w:r>
          </w:p>
          <w:p w:rsidR="00782F92" w:rsidRPr="00782F92" w:rsidRDefault="00782F92" w:rsidP="00782F92">
            <w:pPr>
              <w:rPr>
                <w:sz w:val="18"/>
                <w:szCs w:val="18"/>
                <w:lang w:eastAsia="it-IT"/>
              </w:rPr>
            </w:pPr>
          </w:p>
          <w:p w:rsidR="00782F92" w:rsidRPr="00782F92" w:rsidRDefault="00782F92" w:rsidP="00782F92">
            <w:pPr>
              <w:rPr>
                <w:sz w:val="18"/>
                <w:szCs w:val="18"/>
                <w:lang w:eastAsia="it-IT"/>
              </w:rPr>
            </w:pP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sz w:val="20"/>
                <w:szCs w:val="20"/>
              </w:rPr>
              <w:t>Ключові потенційні учасники реалізації проекту:</w:t>
            </w:r>
          </w:p>
        </w:tc>
        <w:tc>
          <w:tcPr>
            <w:tcW w:w="7674" w:type="dxa"/>
            <w:gridSpan w:val="5"/>
          </w:tcPr>
          <w:p w:rsidR="00782F92" w:rsidRPr="00C245F3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C245F3">
              <w:rPr>
                <w:b/>
                <w:sz w:val="18"/>
                <w:szCs w:val="18"/>
                <w:lang w:eastAsia="it-IT"/>
              </w:rPr>
              <w:t>Які організації можуть бути залучені і яка їх роль (фінансування, реалізація, партнерство)?</w:t>
            </w:r>
          </w:p>
          <w:p w:rsidR="00C245F3" w:rsidRPr="00972E60" w:rsidRDefault="00C245F3" w:rsidP="00782F92">
            <w:pPr>
              <w:rPr>
                <w:sz w:val="22"/>
                <w:szCs w:val="22"/>
                <w:lang w:eastAsia="it-IT"/>
              </w:rPr>
            </w:pPr>
            <w:r w:rsidRPr="00972E60">
              <w:rPr>
                <w:sz w:val="22"/>
                <w:szCs w:val="22"/>
                <w:lang w:eastAsia="it-IT"/>
              </w:rPr>
              <w:t>Сільськогосподарські товаровиробники, підприємства переробної промисловості, громадські організації, територіальні громади</w:t>
            </w:r>
          </w:p>
        </w:tc>
      </w:tr>
      <w:tr w:rsidR="00782F92" w:rsidRPr="00A237C5" w:rsidTr="00F455F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782F92" w:rsidRPr="00782F92" w:rsidRDefault="00782F92" w:rsidP="00F455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82F92">
              <w:rPr>
                <w:b/>
                <w:bCs/>
                <w:sz w:val="20"/>
                <w:szCs w:val="20"/>
              </w:rPr>
              <w:t>Інше:</w:t>
            </w:r>
          </w:p>
        </w:tc>
        <w:tc>
          <w:tcPr>
            <w:tcW w:w="7674" w:type="dxa"/>
            <w:gridSpan w:val="5"/>
          </w:tcPr>
          <w:p w:rsidR="00782F92" w:rsidRPr="00C245F3" w:rsidRDefault="00782F92" w:rsidP="00782F92">
            <w:pPr>
              <w:rPr>
                <w:b/>
                <w:sz w:val="18"/>
                <w:szCs w:val="18"/>
                <w:lang w:eastAsia="it-IT"/>
              </w:rPr>
            </w:pPr>
            <w:r w:rsidRPr="00C245F3">
              <w:rPr>
                <w:b/>
                <w:sz w:val="18"/>
                <w:szCs w:val="18"/>
                <w:lang w:eastAsia="it-IT"/>
              </w:rPr>
              <w:t>Будь-яка інша важлива інформація щодо ідеї проекту.</w:t>
            </w:r>
          </w:p>
        </w:tc>
      </w:tr>
    </w:tbl>
    <w:p w:rsidR="00782F92" w:rsidRDefault="00782F92" w:rsidP="00406D44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406D44" w:rsidRPr="00406D44" w:rsidRDefault="00406D44" w:rsidP="00406D44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 xml:space="preserve">Пріоритет </w:t>
      </w:r>
      <w:r w:rsidRPr="00406D44">
        <w:rPr>
          <w:b/>
          <w:i/>
          <w:sz w:val="22"/>
          <w:szCs w:val="22"/>
          <w:lang w:val="uk-UA"/>
        </w:rPr>
        <w:t>2.</w:t>
      </w:r>
      <w:r w:rsidRPr="00406D44">
        <w:rPr>
          <w:b/>
          <w:i/>
          <w:sz w:val="22"/>
          <w:szCs w:val="22"/>
          <w:lang w:val="uk-UA"/>
        </w:rPr>
        <w:tab/>
        <w:t>Формування оптимальної мережі навчальних та лікарняних закладів</w:t>
      </w:r>
      <w:r w:rsidR="00782F92">
        <w:rPr>
          <w:b/>
          <w:i/>
          <w:sz w:val="22"/>
          <w:szCs w:val="22"/>
          <w:lang w:val="uk-UA"/>
        </w:rPr>
        <w:t xml:space="preserve"> </w:t>
      </w:r>
      <w:r w:rsidR="00782F92" w:rsidRPr="00C245F3">
        <w:rPr>
          <w:i/>
          <w:sz w:val="22"/>
          <w:szCs w:val="22"/>
          <w:lang w:val="uk-UA"/>
        </w:rPr>
        <w:t>(як приклад)</w:t>
      </w:r>
    </w:p>
    <w:p w:rsidR="00406D44" w:rsidRPr="00C245F3" w:rsidRDefault="00406D44" w:rsidP="00406D44">
      <w:pPr>
        <w:pStyle w:val="rvps2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 xml:space="preserve">Пріоритет </w:t>
      </w:r>
      <w:r w:rsidRPr="00406D44">
        <w:rPr>
          <w:b/>
          <w:i/>
          <w:sz w:val="22"/>
          <w:szCs w:val="22"/>
          <w:lang w:val="uk-UA"/>
        </w:rPr>
        <w:t>3.</w:t>
      </w:r>
      <w:r w:rsidRPr="00406D44">
        <w:rPr>
          <w:b/>
          <w:i/>
          <w:sz w:val="22"/>
          <w:szCs w:val="22"/>
          <w:lang w:val="uk-UA"/>
        </w:rPr>
        <w:tab/>
        <w:t xml:space="preserve">Розвиток комунальних підприємств та інших </w:t>
      </w:r>
      <w:r w:rsidR="00782F92">
        <w:rPr>
          <w:b/>
          <w:i/>
          <w:sz w:val="22"/>
          <w:szCs w:val="22"/>
          <w:lang w:val="uk-UA"/>
        </w:rPr>
        <w:t xml:space="preserve">об’єктів інфраструктури громади </w:t>
      </w:r>
      <w:r w:rsidR="00782F92" w:rsidRPr="00C245F3">
        <w:rPr>
          <w:i/>
          <w:sz w:val="22"/>
          <w:szCs w:val="22"/>
          <w:lang w:val="uk-UA"/>
        </w:rPr>
        <w:t>(як приклад)</w:t>
      </w:r>
    </w:p>
    <w:p w:rsidR="00406D44" w:rsidRDefault="00406D44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Пріоритет__</w:t>
      </w:r>
    </w:p>
    <w:p w:rsidR="00406D44" w:rsidRDefault="00406D44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406D44" w:rsidRDefault="00406D44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C245F3" w:rsidRPr="00871196" w:rsidRDefault="00C245F3" w:rsidP="00561E4E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  <w:r w:rsidRPr="00871196">
        <w:rPr>
          <w:b/>
          <w:sz w:val="22"/>
          <w:szCs w:val="22"/>
          <w:lang w:val="uk-UA"/>
        </w:rPr>
        <w:t>Перелік діючих та перспективних проектів розвитку об’єднаної територіальної громади</w:t>
      </w:r>
    </w:p>
    <w:p w:rsidR="001046EE" w:rsidRDefault="001046EE" w:rsidP="001046EE">
      <w:pPr>
        <w:widowControl w:val="0"/>
      </w:pPr>
    </w:p>
    <w:p w:rsidR="001046EE" w:rsidRPr="001046EE" w:rsidRDefault="001046EE" w:rsidP="001046EE">
      <w:pPr>
        <w:widowControl w:val="0"/>
        <w:rPr>
          <w:b/>
          <w:i/>
        </w:rPr>
      </w:pPr>
      <w:r w:rsidRPr="001046EE">
        <w:rPr>
          <w:b/>
          <w:i/>
        </w:rPr>
        <w:t>Пріоритет 1.</w:t>
      </w:r>
      <w:r w:rsidRPr="001046EE">
        <w:rPr>
          <w:b/>
          <w:i/>
        </w:rPr>
        <w:tab/>
        <w:t>Ефективний розвиток аграрного сектору (як приклад)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2"/>
        <w:gridCol w:w="1655"/>
        <w:gridCol w:w="1790"/>
      </w:tblGrid>
      <w:tr w:rsidR="00871196" w:rsidRPr="00BA2AA2" w:rsidTr="00871196">
        <w:trPr>
          <w:trHeight w:val="20"/>
        </w:trPr>
        <w:tc>
          <w:tcPr>
            <w:tcW w:w="3342" w:type="pct"/>
            <w:vMerge w:val="restart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Проекти</w:t>
            </w:r>
          </w:p>
        </w:tc>
        <w:tc>
          <w:tcPr>
            <w:tcW w:w="1658" w:type="pct"/>
            <w:gridSpan w:val="2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Статус</w:t>
            </w:r>
          </w:p>
        </w:tc>
      </w:tr>
      <w:tr w:rsidR="001046EE" w:rsidRPr="00BA2AA2" w:rsidTr="00871196">
        <w:trPr>
          <w:trHeight w:val="20"/>
        </w:trPr>
        <w:tc>
          <w:tcPr>
            <w:tcW w:w="3342" w:type="pct"/>
            <w:vMerge/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Діючий</w:t>
            </w:r>
          </w:p>
        </w:tc>
        <w:tc>
          <w:tcPr>
            <w:tcW w:w="862" w:type="pct"/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Перспективний</w:t>
            </w:r>
          </w:p>
        </w:tc>
      </w:tr>
      <w:tr w:rsidR="001046EE" w:rsidRPr="00BA2AA2" w:rsidTr="001046EE">
        <w:trPr>
          <w:trHeight w:val="20"/>
        </w:trPr>
        <w:tc>
          <w:tcPr>
            <w:tcW w:w="3342" w:type="pct"/>
          </w:tcPr>
          <w:p w:rsidR="001046EE" w:rsidRPr="001046EE" w:rsidRDefault="001046EE" w:rsidP="00F455F0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 w:rsidRPr="001046EE">
              <w:rPr>
                <w:color w:val="000000"/>
                <w:sz w:val="22"/>
                <w:szCs w:val="22"/>
              </w:rPr>
              <w:t>Створення мережі сімейних молочних ферм на території Ново-</w:t>
            </w:r>
            <w:proofErr w:type="spellStart"/>
            <w:r w:rsidRPr="001046EE">
              <w:rPr>
                <w:color w:val="000000"/>
                <w:sz w:val="22"/>
                <w:szCs w:val="22"/>
              </w:rPr>
              <w:t>Калинівської</w:t>
            </w:r>
            <w:proofErr w:type="spellEnd"/>
            <w:r w:rsidRPr="001046EE">
              <w:rPr>
                <w:color w:val="000000"/>
                <w:sz w:val="22"/>
                <w:szCs w:val="22"/>
              </w:rPr>
              <w:t xml:space="preserve"> міської ОТГ</w:t>
            </w:r>
          </w:p>
        </w:tc>
        <w:tc>
          <w:tcPr>
            <w:tcW w:w="797" w:type="pct"/>
            <w:vAlign w:val="center"/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1046EE" w:rsidRPr="001046EE" w:rsidRDefault="001046EE" w:rsidP="001046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46EE" w:rsidRPr="00BA2AA2" w:rsidTr="001046EE">
        <w:trPr>
          <w:trHeight w:val="20"/>
        </w:trPr>
        <w:tc>
          <w:tcPr>
            <w:tcW w:w="3342" w:type="pct"/>
          </w:tcPr>
          <w:p w:rsidR="001046EE" w:rsidRPr="001046EE" w:rsidRDefault="001046EE" w:rsidP="00F455F0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 w:rsidRPr="001046EE">
              <w:rPr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797" w:type="pct"/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862" w:type="pct"/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  <w:lang w:eastAsia="it-IT"/>
              </w:rPr>
            </w:pPr>
          </w:p>
        </w:tc>
      </w:tr>
    </w:tbl>
    <w:p w:rsidR="00406D44" w:rsidRDefault="00406D44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1046EE" w:rsidRDefault="001046EE" w:rsidP="001046EE">
      <w:pPr>
        <w:pStyle w:val="rvps2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>Пріоритет 2.</w:t>
      </w:r>
      <w:r w:rsidRPr="00406D44">
        <w:rPr>
          <w:b/>
          <w:i/>
          <w:sz w:val="22"/>
          <w:szCs w:val="22"/>
          <w:lang w:val="uk-UA"/>
        </w:rPr>
        <w:tab/>
        <w:t>Формування оптимальної мережі навчальних та лікарняних закладів</w:t>
      </w:r>
      <w:r>
        <w:rPr>
          <w:b/>
          <w:i/>
          <w:sz w:val="22"/>
          <w:szCs w:val="22"/>
          <w:lang w:val="uk-UA"/>
        </w:rPr>
        <w:t xml:space="preserve"> </w:t>
      </w:r>
      <w:r w:rsidRPr="00C245F3">
        <w:rPr>
          <w:i/>
          <w:sz w:val="22"/>
          <w:szCs w:val="22"/>
          <w:lang w:val="uk-UA"/>
        </w:rPr>
        <w:t>(як приклад)</w:t>
      </w: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0"/>
        <w:gridCol w:w="1656"/>
        <w:gridCol w:w="1791"/>
      </w:tblGrid>
      <w:tr w:rsidR="00871196" w:rsidRPr="001046EE" w:rsidTr="00871196">
        <w:trPr>
          <w:trHeight w:val="20"/>
        </w:trPr>
        <w:tc>
          <w:tcPr>
            <w:tcW w:w="3341" w:type="pct"/>
            <w:vMerge w:val="restart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Проекти</w:t>
            </w:r>
          </w:p>
        </w:tc>
        <w:tc>
          <w:tcPr>
            <w:tcW w:w="1659" w:type="pct"/>
            <w:gridSpan w:val="2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Статус</w:t>
            </w:r>
          </w:p>
        </w:tc>
      </w:tr>
      <w:tr w:rsidR="001046EE" w:rsidRPr="001046EE" w:rsidTr="00871196">
        <w:trPr>
          <w:trHeight w:val="20"/>
        </w:trPr>
        <w:tc>
          <w:tcPr>
            <w:tcW w:w="334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Діючий</w:t>
            </w:r>
          </w:p>
        </w:tc>
        <w:tc>
          <w:tcPr>
            <w:tcW w:w="862" w:type="pct"/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Перспективний</w:t>
            </w:r>
          </w:p>
        </w:tc>
      </w:tr>
      <w:tr w:rsidR="00871196" w:rsidRPr="001046EE" w:rsidTr="00871196">
        <w:trPr>
          <w:trHeight w:val="134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1196" w:rsidRPr="00871196" w:rsidRDefault="00871196" w:rsidP="008711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196">
              <w:rPr>
                <w:sz w:val="22"/>
                <w:szCs w:val="22"/>
              </w:rPr>
              <w:t xml:space="preserve">"Будівництво дитячого дошкільного закладу в м. Новий </w:t>
            </w:r>
            <w:proofErr w:type="spellStart"/>
            <w:r w:rsidRPr="00871196">
              <w:rPr>
                <w:sz w:val="22"/>
                <w:szCs w:val="22"/>
              </w:rPr>
              <w:t>Калинів</w:t>
            </w:r>
            <w:proofErr w:type="spellEnd"/>
            <w:r w:rsidRPr="00871196">
              <w:rPr>
                <w:sz w:val="22"/>
                <w:szCs w:val="22"/>
              </w:rPr>
              <w:t xml:space="preserve">  (завершення будівництва)" Коригування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196" w:rsidRPr="00871196" w:rsidRDefault="00871196" w:rsidP="008711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62" w:type="pct"/>
            <w:vAlign w:val="center"/>
          </w:tcPr>
          <w:p w:rsidR="00871196" w:rsidRPr="001046EE" w:rsidRDefault="00871196" w:rsidP="008711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71196" w:rsidRPr="001046EE" w:rsidTr="00871196">
        <w:trPr>
          <w:trHeight w:val="134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1196" w:rsidRPr="00871196" w:rsidRDefault="00871196" w:rsidP="008711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196" w:rsidRDefault="00871196" w:rsidP="008711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871196" w:rsidRPr="001046EE" w:rsidRDefault="00871196" w:rsidP="008711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046EE" w:rsidRPr="00406D44" w:rsidRDefault="001046EE" w:rsidP="001046EE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  <w:lang w:val="uk-UA"/>
        </w:rPr>
      </w:pPr>
    </w:p>
    <w:p w:rsidR="001046EE" w:rsidRPr="00C245F3" w:rsidRDefault="001046EE" w:rsidP="001046EE">
      <w:pPr>
        <w:pStyle w:val="rvps2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>Пріоритет 3.</w:t>
      </w:r>
      <w:r w:rsidRPr="00406D44">
        <w:rPr>
          <w:b/>
          <w:i/>
          <w:sz w:val="22"/>
          <w:szCs w:val="22"/>
          <w:lang w:val="uk-UA"/>
        </w:rPr>
        <w:tab/>
        <w:t xml:space="preserve">Розвиток комунальних підприємств та інших </w:t>
      </w:r>
      <w:r>
        <w:rPr>
          <w:b/>
          <w:i/>
          <w:sz w:val="22"/>
          <w:szCs w:val="22"/>
          <w:lang w:val="uk-UA"/>
        </w:rPr>
        <w:t xml:space="preserve">об’єктів інфраструктури громади </w:t>
      </w:r>
      <w:r w:rsidRPr="00C245F3">
        <w:rPr>
          <w:i/>
          <w:sz w:val="22"/>
          <w:szCs w:val="22"/>
          <w:lang w:val="uk-UA"/>
        </w:rPr>
        <w:t>(як приклад)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2"/>
        <w:gridCol w:w="1655"/>
        <w:gridCol w:w="1790"/>
      </w:tblGrid>
      <w:tr w:rsidR="00871196" w:rsidRPr="001046EE" w:rsidTr="00871196">
        <w:trPr>
          <w:trHeight w:val="20"/>
        </w:trPr>
        <w:tc>
          <w:tcPr>
            <w:tcW w:w="3342" w:type="pct"/>
            <w:vMerge w:val="restart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Проекти</w:t>
            </w:r>
          </w:p>
        </w:tc>
        <w:tc>
          <w:tcPr>
            <w:tcW w:w="1658" w:type="pct"/>
            <w:gridSpan w:val="2"/>
            <w:shd w:val="clear" w:color="auto" w:fill="FFFFFF" w:themeFill="background1"/>
          </w:tcPr>
          <w:p w:rsidR="00871196" w:rsidRPr="001046EE" w:rsidRDefault="00871196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Статус</w:t>
            </w:r>
          </w:p>
        </w:tc>
      </w:tr>
      <w:tr w:rsidR="001046EE" w:rsidRPr="001046EE" w:rsidTr="00871196">
        <w:trPr>
          <w:trHeight w:val="20"/>
        </w:trPr>
        <w:tc>
          <w:tcPr>
            <w:tcW w:w="334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Діючий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046EE" w:rsidRPr="001046EE" w:rsidRDefault="001046EE" w:rsidP="00F455F0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1046EE">
              <w:rPr>
                <w:b/>
                <w:bCs/>
                <w:sz w:val="22"/>
                <w:szCs w:val="22"/>
                <w:lang w:eastAsia="sr-Latn-CS"/>
              </w:rPr>
              <w:t>Перспективний</w:t>
            </w:r>
          </w:p>
        </w:tc>
      </w:tr>
      <w:tr w:rsidR="001046EE" w:rsidRPr="001046EE" w:rsidTr="00871196">
        <w:trPr>
          <w:trHeight w:val="20"/>
        </w:trPr>
        <w:tc>
          <w:tcPr>
            <w:tcW w:w="3342" w:type="pct"/>
            <w:tcBorders>
              <w:bottom w:val="single" w:sz="4" w:space="0" w:color="auto"/>
            </w:tcBorders>
          </w:tcPr>
          <w:p w:rsidR="001046EE" w:rsidRPr="001046EE" w:rsidRDefault="00871196" w:rsidP="00871196">
            <w:pPr>
              <w:widowControl w:val="0"/>
              <w:rPr>
                <w:color w:val="000000"/>
                <w:sz w:val="22"/>
                <w:szCs w:val="22"/>
              </w:rPr>
            </w:pPr>
            <w:r w:rsidRPr="00871196">
              <w:rPr>
                <w:color w:val="000000"/>
                <w:sz w:val="22"/>
                <w:szCs w:val="22"/>
              </w:rPr>
              <w:t xml:space="preserve">Створення підприємства з надання </w:t>
            </w:r>
            <w:r>
              <w:rPr>
                <w:color w:val="000000"/>
                <w:sz w:val="22"/>
                <w:szCs w:val="22"/>
              </w:rPr>
              <w:t>житлово-</w:t>
            </w:r>
            <w:r w:rsidRPr="00871196">
              <w:rPr>
                <w:color w:val="000000"/>
                <w:sz w:val="22"/>
                <w:szCs w:val="22"/>
              </w:rPr>
              <w:t xml:space="preserve">комунальних послуг в </w:t>
            </w:r>
            <w:proofErr w:type="spellStart"/>
            <w:r w:rsidRPr="00871196">
              <w:rPr>
                <w:color w:val="000000"/>
                <w:sz w:val="22"/>
                <w:szCs w:val="22"/>
              </w:rPr>
              <w:t>Новоміській</w:t>
            </w:r>
            <w:proofErr w:type="spellEnd"/>
            <w:r w:rsidRPr="00871196">
              <w:rPr>
                <w:color w:val="000000"/>
                <w:sz w:val="22"/>
                <w:szCs w:val="22"/>
              </w:rPr>
              <w:t xml:space="preserve"> ОТГ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1046EE" w:rsidRPr="001046EE" w:rsidRDefault="001046EE" w:rsidP="00F455F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46EE" w:rsidRPr="001046EE" w:rsidTr="00871196">
        <w:trPr>
          <w:trHeight w:val="20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E" w:rsidRPr="001046EE" w:rsidRDefault="001046EE" w:rsidP="00F455F0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 w:rsidRPr="001046EE">
              <w:rPr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E" w:rsidRPr="001046EE" w:rsidRDefault="001046EE" w:rsidP="00F455F0">
            <w:pPr>
              <w:widowControl w:val="0"/>
              <w:rPr>
                <w:sz w:val="22"/>
                <w:szCs w:val="22"/>
                <w:lang w:eastAsia="it-IT"/>
              </w:rPr>
            </w:pPr>
          </w:p>
        </w:tc>
      </w:tr>
    </w:tbl>
    <w:p w:rsidR="00895FD6" w:rsidRPr="00895FD6" w:rsidRDefault="00895FD6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192A6D" w:rsidP="00807C6C">
      <w:pPr>
        <w:numPr>
          <w:ilvl w:val="0"/>
          <w:numId w:val="1"/>
        </w:numPr>
        <w:shd w:val="clear" w:color="auto" w:fill="DBE5F1" w:themeFill="accent1" w:themeFillTint="33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 xml:space="preserve">Фінансове забезпечення реалізації Плану </w:t>
      </w:r>
    </w:p>
    <w:p w:rsidR="00192A6D" w:rsidRPr="00561E4E" w:rsidRDefault="00192A6D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>Обсяги та джерела фінансування діючих та перспективних проектів розвитку об</w:t>
      </w:r>
      <w:r w:rsidR="00496D01" w:rsidRPr="00561E4E">
        <w:rPr>
          <w:i/>
          <w:sz w:val="22"/>
          <w:szCs w:val="22"/>
          <w:lang w:val="uk-UA"/>
        </w:rPr>
        <w:t>’єднаної територіальної громади, у тому числі за рахунок:</w:t>
      </w:r>
    </w:p>
    <w:p w:rsidR="00496D01" w:rsidRPr="00561E4E" w:rsidRDefault="00E21F69" w:rsidP="00406D4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 xml:space="preserve">коштів державного бюджету </w:t>
      </w:r>
      <w:r w:rsidR="00496D01" w:rsidRPr="00561E4E">
        <w:rPr>
          <w:i/>
          <w:sz w:val="22"/>
          <w:szCs w:val="22"/>
          <w:lang w:val="uk-UA"/>
        </w:rPr>
        <w:t>(субвенції з державного бюджету об’єднаним територіальним громадам на розвиток інфраструктури, державного фонду регіонального розвитку)</w:t>
      </w:r>
      <w:r w:rsidR="00240D16" w:rsidRPr="00561E4E">
        <w:rPr>
          <w:i/>
          <w:sz w:val="22"/>
          <w:szCs w:val="22"/>
          <w:lang w:val="uk-UA"/>
        </w:rPr>
        <w:t>;</w:t>
      </w:r>
    </w:p>
    <w:p w:rsidR="00496D01" w:rsidRPr="00561E4E" w:rsidRDefault="00496D01" w:rsidP="00406D4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>коштів місцевих бюджетів, у тому числі власних коштів бюджету об’єднаної територіальної громади;</w:t>
      </w:r>
    </w:p>
    <w:p w:rsidR="00496D01" w:rsidRPr="00561E4E" w:rsidRDefault="00496D01" w:rsidP="00406D4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i/>
          <w:sz w:val="22"/>
          <w:szCs w:val="22"/>
          <w:lang w:val="uk-UA"/>
        </w:rPr>
      </w:pPr>
      <w:r w:rsidRPr="00561E4E">
        <w:rPr>
          <w:i/>
          <w:sz w:val="22"/>
          <w:szCs w:val="22"/>
          <w:lang w:val="uk-UA"/>
        </w:rPr>
        <w:t>інших джерел не заборонених законодавством.</w:t>
      </w:r>
    </w:p>
    <w:p w:rsidR="00871196" w:rsidRDefault="00871196" w:rsidP="00871196">
      <w:pPr>
        <w:pStyle w:val="1"/>
        <w:spacing w:before="0" w:after="0"/>
        <w:rPr>
          <w:rFonts w:ascii="Times New Roman" w:hAnsi="Times New Roman" w:cs="Times New Roman"/>
          <w:sz w:val="22"/>
          <w:szCs w:val="22"/>
          <w:lang w:val="uk-UA" w:eastAsia="uk-UA"/>
        </w:rPr>
      </w:pPr>
      <w:bookmarkStart w:id="0" w:name="_Toc428793402"/>
      <w:bookmarkStart w:id="1" w:name="_Toc430953392"/>
    </w:p>
    <w:p w:rsidR="00871196" w:rsidRPr="00EA5827" w:rsidRDefault="00871196" w:rsidP="00871196">
      <w:pPr>
        <w:pStyle w:val="1"/>
        <w:spacing w:before="0" w:after="0"/>
        <w:jc w:val="center"/>
        <w:rPr>
          <w:rFonts w:ascii="Times New Roman" w:hAnsi="Times New Roman" w:cs="Times New Roman"/>
          <w:i/>
          <w:sz w:val="22"/>
          <w:szCs w:val="22"/>
          <w:lang w:val="uk-UA" w:eastAsia="uk-UA"/>
        </w:rPr>
      </w:pPr>
      <w:r w:rsidRPr="00EA5827">
        <w:rPr>
          <w:rFonts w:ascii="Times New Roman" w:hAnsi="Times New Roman" w:cs="Times New Roman"/>
          <w:i/>
          <w:sz w:val="22"/>
          <w:szCs w:val="22"/>
          <w:lang w:val="uk-UA" w:eastAsia="uk-UA"/>
        </w:rPr>
        <w:t>Орієнтовний фінансовий план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1227"/>
        <w:gridCol w:w="1228"/>
        <w:gridCol w:w="1228"/>
        <w:gridCol w:w="1232"/>
      </w:tblGrid>
      <w:tr w:rsidR="00871196" w:rsidRPr="00871196" w:rsidTr="00836E85">
        <w:tc>
          <w:tcPr>
            <w:tcW w:w="2650" w:type="pct"/>
            <w:vMerge w:val="restart"/>
            <w:shd w:val="clear" w:color="auto" w:fill="FFFFFF" w:themeFill="background1"/>
            <w:noWrap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FFFFFF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sz w:val="22"/>
                <w:szCs w:val="22"/>
                <w:lang w:eastAsia="sr-Latn-CS"/>
              </w:rPr>
              <w:t>Назва проекту</w:t>
            </w:r>
          </w:p>
        </w:tc>
        <w:tc>
          <w:tcPr>
            <w:tcW w:w="2350" w:type="pct"/>
            <w:gridSpan w:val="4"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color w:val="000000"/>
                <w:sz w:val="22"/>
                <w:szCs w:val="22"/>
                <w:lang w:eastAsia="sr-Latn-CS"/>
              </w:rPr>
              <w:t>Вартість, тис. грн.</w:t>
            </w:r>
          </w:p>
        </w:tc>
      </w:tr>
      <w:tr w:rsidR="00871196" w:rsidRPr="00871196" w:rsidTr="00836E85">
        <w:tc>
          <w:tcPr>
            <w:tcW w:w="2650" w:type="pct"/>
            <w:vMerge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rPr>
                <w:b/>
                <w:bCs/>
                <w:color w:val="FFFFFF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color w:val="000000"/>
                <w:sz w:val="22"/>
                <w:szCs w:val="22"/>
                <w:lang w:eastAsia="sr-Latn-CS"/>
              </w:rPr>
              <w:t>2016</w:t>
            </w:r>
          </w:p>
        </w:tc>
        <w:tc>
          <w:tcPr>
            <w:tcW w:w="587" w:type="pct"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color w:val="000000"/>
                <w:sz w:val="22"/>
                <w:szCs w:val="22"/>
                <w:lang w:eastAsia="sr-Latn-CS"/>
              </w:rPr>
              <w:t>2017</w:t>
            </w:r>
          </w:p>
        </w:tc>
        <w:tc>
          <w:tcPr>
            <w:tcW w:w="587" w:type="pct"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color w:val="000000"/>
                <w:sz w:val="22"/>
                <w:szCs w:val="22"/>
                <w:lang w:eastAsia="sr-Latn-CS"/>
              </w:rPr>
              <w:t>2018</w:t>
            </w:r>
          </w:p>
        </w:tc>
        <w:tc>
          <w:tcPr>
            <w:tcW w:w="589" w:type="pct"/>
            <w:shd w:val="clear" w:color="auto" w:fill="FFFFFF" w:themeFill="background1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color w:val="000000"/>
                <w:sz w:val="22"/>
                <w:szCs w:val="22"/>
                <w:lang w:eastAsia="sr-Latn-CS"/>
              </w:rPr>
              <w:t>Разом</w:t>
            </w:r>
          </w:p>
        </w:tc>
      </w:tr>
      <w:tr w:rsidR="00836E85" w:rsidRPr="00871196" w:rsidTr="00836E85">
        <w:tc>
          <w:tcPr>
            <w:tcW w:w="2650" w:type="pct"/>
            <w:shd w:val="clear" w:color="auto" w:fill="FFFFFF" w:themeFill="background1"/>
          </w:tcPr>
          <w:p w:rsidR="00836E85" w:rsidRPr="00871196" w:rsidRDefault="00836E85" w:rsidP="00836E85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Створення мережі сімейних молочних ферм на території Ново-</w:t>
            </w:r>
            <w:proofErr w:type="spellStart"/>
            <w:r w:rsidRPr="00836E85">
              <w:rPr>
                <w:color w:val="000000"/>
                <w:sz w:val="22"/>
                <w:szCs w:val="22"/>
                <w:lang w:eastAsia="uk-UA"/>
              </w:rPr>
              <w:t>Калинівської</w:t>
            </w:r>
            <w:proofErr w:type="spellEnd"/>
            <w:r w:rsidRPr="00836E85">
              <w:rPr>
                <w:color w:val="000000"/>
                <w:sz w:val="22"/>
                <w:szCs w:val="22"/>
                <w:lang w:eastAsia="uk-UA"/>
              </w:rPr>
              <w:t xml:space="preserve"> міської ОТГ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36E85" w:rsidRPr="00836E85" w:rsidRDefault="00836E85" w:rsidP="00836E85">
            <w:pPr>
              <w:jc w:val="center"/>
              <w:rPr>
                <w:sz w:val="22"/>
                <w:szCs w:val="22"/>
              </w:rPr>
            </w:pPr>
            <w:r w:rsidRPr="00836E85">
              <w:rPr>
                <w:sz w:val="22"/>
                <w:szCs w:val="22"/>
              </w:rPr>
              <w:t>100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36E85" w:rsidRPr="00836E85" w:rsidRDefault="00836E85" w:rsidP="00836E85">
            <w:pPr>
              <w:jc w:val="center"/>
              <w:rPr>
                <w:sz w:val="22"/>
                <w:szCs w:val="22"/>
              </w:rPr>
            </w:pPr>
            <w:r w:rsidRPr="00836E85">
              <w:rPr>
                <w:sz w:val="22"/>
                <w:szCs w:val="22"/>
              </w:rPr>
              <w:t>2500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36E85" w:rsidRPr="00836E85" w:rsidRDefault="00836E85" w:rsidP="00836E85">
            <w:pPr>
              <w:jc w:val="center"/>
              <w:rPr>
                <w:sz w:val="22"/>
                <w:szCs w:val="22"/>
              </w:rPr>
            </w:pPr>
            <w:r w:rsidRPr="00836E85">
              <w:rPr>
                <w:sz w:val="22"/>
                <w:szCs w:val="22"/>
              </w:rPr>
              <w:t>1000</w:t>
            </w:r>
          </w:p>
        </w:tc>
        <w:tc>
          <w:tcPr>
            <w:tcW w:w="589" w:type="pct"/>
            <w:shd w:val="clear" w:color="auto" w:fill="FFFFFF" w:themeFill="background1"/>
            <w:noWrap/>
            <w:vAlign w:val="center"/>
          </w:tcPr>
          <w:p w:rsidR="00836E85" w:rsidRPr="00836E85" w:rsidRDefault="00836E85" w:rsidP="00836E85">
            <w:pPr>
              <w:jc w:val="center"/>
              <w:rPr>
                <w:sz w:val="22"/>
                <w:szCs w:val="22"/>
              </w:rPr>
            </w:pPr>
            <w:r w:rsidRPr="00836E85">
              <w:rPr>
                <w:sz w:val="22"/>
                <w:szCs w:val="22"/>
              </w:rPr>
              <w:t>3600</w:t>
            </w:r>
          </w:p>
        </w:tc>
      </w:tr>
      <w:tr w:rsidR="00871196" w:rsidRPr="00871196" w:rsidTr="00836E85">
        <w:tc>
          <w:tcPr>
            <w:tcW w:w="2650" w:type="pct"/>
            <w:shd w:val="clear" w:color="auto" w:fill="FFFFFF" w:themeFill="background1"/>
          </w:tcPr>
          <w:p w:rsidR="00871196" w:rsidRPr="00871196" w:rsidRDefault="00836E85" w:rsidP="00836E85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9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71196" w:rsidRPr="00871196" w:rsidTr="00836E85">
        <w:tc>
          <w:tcPr>
            <w:tcW w:w="2650" w:type="pct"/>
            <w:shd w:val="clear" w:color="auto" w:fill="FFFFFF" w:themeFill="background1"/>
          </w:tcPr>
          <w:p w:rsidR="00871196" w:rsidRPr="00871196" w:rsidRDefault="00836E85" w:rsidP="00836E85">
            <w:pPr>
              <w:widowControl w:val="0"/>
              <w:rPr>
                <w:color w:val="000000"/>
                <w:sz w:val="22"/>
                <w:szCs w:val="22"/>
              </w:rPr>
            </w:pPr>
            <w:r w:rsidRPr="00836E85">
              <w:rPr>
                <w:color w:val="000000"/>
                <w:sz w:val="22"/>
                <w:szCs w:val="22"/>
              </w:rPr>
              <w:lastRenderedPageBreak/>
              <w:t xml:space="preserve">"Будівництво дитячого дошкільного закладу в м. Новий </w:t>
            </w:r>
            <w:proofErr w:type="spellStart"/>
            <w:r w:rsidRPr="00836E85">
              <w:rPr>
                <w:color w:val="000000"/>
                <w:sz w:val="22"/>
                <w:szCs w:val="22"/>
              </w:rPr>
              <w:t>Калинів</w:t>
            </w:r>
            <w:proofErr w:type="spellEnd"/>
            <w:r w:rsidRPr="00836E85">
              <w:rPr>
                <w:color w:val="000000"/>
                <w:sz w:val="22"/>
                <w:szCs w:val="22"/>
              </w:rPr>
              <w:t xml:space="preserve">  (завершення будівництва)" Коригування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10553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587" w:type="pct"/>
            <w:shd w:val="clear" w:color="auto" w:fill="FFFFFF" w:themeFill="background1"/>
            <w:noWrap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10663</w:t>
            </w:r>
          </w:p>
        </w:tc>
      </w:tr>
      <w:tr w:rsidR="00871196" w:rsidRPr="00871196" w:rsidTr="00836E85">
        <w:tc>
          <w:tcPr>
            <w:tcW w:w="2650" w:type="pct"/>
            <w:shd w:val="clear" w:color="auto" w:fill="FFFFFF" w:themeFill="background1"/>
          </w:tcPr>
          <w:p w:rsidR="00871196" w:rsidRPr="00871196" w:rsidRDefault="00836E85" w:rsidP="00871196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……………………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71196" w:rsidRPr="00836E85" w:rsidRDefault="00871196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71196" w:rsidRPr="00871196" w:rsidTr="00836E85">
        <w:tc>
          <w:tcPr>
            <w:tcW w:w="2650" w:type="pct"/>
            <w:shd w:val="clear" w:color="auto" w:fill="FFFFFF" w:themeFill="background1"/>
          </w:tcPr>
          <w:p w:rsidR="00871196" w:rsidRPr="00871196" w:rsidRDefault="00836E85" w:rsidP="00871196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 xml:space="preserve">Створення підприємства з надання житлово-комунальних послуг в </w:t>
            </w:r>
            <w:proofErr w:type="spellStart"/>
            <w:r w:rsidRPr="00836E85">
              <w:rPr>
                <w:color w:val="000000"/>
                <w:sz w:val="22"/>
                <w:szCs w:val="22"/>
                <w:lang w:eastAsia="uk-UA"/>
              </w:rPr>
              <w:t>Новоміській</w:t>
            </w:r>
            <w:proofErr w:type="spellEnd"/>
            <w:r w:rsidRPr="00836E85">
              <w:rPr>
                <w:color w:val="000000"/>
                <w:sz w:val="22"/>
                <w:szCs w:val="22"/>
                <w:lang w:eastAsia="uk-UA"/>
              </w:rPr>
              <w:t xml:space="preserve"> ОТГ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6586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5926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660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71196" w:rsidRPr="00836E85" w:rsidRDefault="00836E85" w:rsidP="00836E8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6E85">
              <w:rPr>
                <w:color w:val="000000"/>
                <w:sz w:val="22"/>
                <w:szCs w:val="22"/>
                <w:lang w:eastAsia="uk-UA"/>
              </w:rPr>
              <w:t>13172</w:t>
            </w:r>
          </w:p>
        </w:tc>
      </w:tr>
      <w:tr w:rsidR="00836E85" w:rsidRPr="00871196" w:rsidTr="00836E85">
        <w:tc>
          <w:tcPr>
            <w:tcW w:w="2650" w:type="pct"/>
            <w:shd w:val="clear" w:color="auto" w:fill="FFFFFF" w:themeFill="background1"/>
          </w:tcPr>
          <w:p w:rsidR="00836E85" w:rsidRPr="00836E85" w:rsidRDefault="00836E85" w:rsidP="00871196">
            <w:pPr>
              <w:widowControl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………………………….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36E85" w:rsidRPr="00871196" w:rsidRDefault="00836E85" w:rsidP="00871196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36E85" w:rsidRPr="00871196" w:rsidRDefault="00836E85" w:rsidP="00871196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36E85" w:rsidRPr="00871196" w:rsidRDefault="00836E85" w:rsidP="00871196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6E85" w:rsidRPr="00871196" w:rsidRDefault="00836E85" w:rsidP="00871196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71196" w:rsidRPr="00871196" w:rsidTr="00836E85">
        <w:tc>
          <w:tcPr>
            <w:tcW w:w="2650" w:type="pct"/>
            <w:shd w:val="clear" w:color="auto" w:fill="FFFFFF" w:themeFill="background1"/>
          </w:tcPr>
          <w:p w:rsidR="00871196" w:rsidRPr="00871196" w:rsidRDefault="00871196" w:rsidP="00836E85">
            <w:pPr>
              <w:widowControl w:val="0"/>
              <w:rPr>
                <w:b/>
                <w:bCs/>
                <w:sz w:val="22"/>
                <w:szCs w:val="22"/>
                <w:lang w:eastAsia="uk-UA"/>
              </w:rPr>
            </w:pPr>
            <w:r w:rsidRPr="00871196">
              <w:rPr>
                <w:b/>
                <w:bCs/>
                <w:sz w:val="22"/>
                <w:szCs w:val="22"/>
                <w:lang w:eastAsia="uk-UA"/>
              </w:rPr>
              <w:t>Всього (</w:t>
            </w:r>
            <w:r w:rsidR="00836E85">
              <w:rPr>
                <w:b/>
                <w:bCs/>
                <w:sz w:val="22"/>
                <w:szCs w:val="22"/>
                <w:lang w:eastAsia="uk-UA"/>
              </w:rPr>
              <w:t>-----</w:t>
            </w:r>
            <w:r w:rsidRPr="00871196">
              <w:rPr>
                <w:b/>
                <w:bCs/>
                <w:sz w:val="22"/>
                <w:szCs w:val="22"/>
                <w:lang w:eastAsia="uk-UA"/>
              </w:rPr>
              <w:t xml:space="preserve"> проектів)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71196" w:rsidRPr="00871196" w:rsidRDefault="00871196" w:rsidP="0087119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71196" w:rsidRPr="00871196" w:rsidRDefault="00871196" w:rsidP="00836E85">
            <w:pPr>
              <w:widowControl w:val="0"/>
              <w:rPr>
                <w:b/>
                <w:bCs/>
                <w:sz w:val="22"/>
                <w:szCs w:val="22"/>
                <w:lang w:eastAsia="sr-Latn-CS"/>
              </w:rPr>
            </w:pPr>
          </w:p>
        </w:tc>
      </w:tr>
    </w:tbl>
    <w:p w:rsidR="00EA5827" w:rsidRDefault="00EA5827" w:rsidP="008711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836E85" w:rsidRPr="00EA5827" w:rsidRDefault="00EA5827" w:rsidP="00EA582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  <w:lang w:val="uk-UA"/>
        </w:rPr>
      </w:pPr>
      <w:r w:rsidRPr="00EA5827">
        <w:rPr>
          <w:b/>
          <w:i/>
          <w:sz w:val="22"/>
          <w:szCs w:val="22"/>
          <w:lang w:val="uk-UA"/>
        </w:rPr>
        <w:t>Джерела фінансування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872"/>
        <w:gridCol w:w="2239"/>
        <w:gridCol w:w="2155"/>
        <w:gridCol w:w="2410"/>
      </w:tblGrid>
      <w:tr w:rsidR="00836E85" w:rsidRPr="00F15332" w:rsidTr="00EA5827">
        <w:trPr>
          <w:cantSplit/>
          <w:trHeight w:val="470"/>
        </w:trPr>
        <w:tc>
          <w:tcPr>
            <w:tcW w:w="1696" w:type="dxa"/>
            <w:vMerge w:val="restart"/>
            <w:vAlign w:val="center"/>
          </w:tcPr>
          <w:p w:rsidR="00836E85" w:rsidRPr="00F15332" w:rsidRDefault="00EA5827" w:rsidP="00F455F0">
            <w:pPr>
              <w:jc w:val="center"/>
              <w:rPr>
                <w:sz w:val="22"/>
                <w:szCs w:val="22"/>
              </w:rPr>
            </w:pPr>
            <w:r w:rsidRPr="00EA5827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1872" w:type="dxa"/>
            <w:vMerge w:val="restart"/>
            <w:vAlign w:val="center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15332">
              <w:rPr>
                <w:sz w:val="22"/>
                <w:szCs w:val="22"/>
              </w:rPr>
              <w:t>Загальна вартість</w:t>
            </w:r>
          </w:p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15332">
              <w:rPr>
                <w:sz w:val="22"/>
                <w:szCs w:val="22"/>
              </w:rPr>
              <w:t>(тис. грн.)</w:t>
            </w:r>
          </w:p>
        </w:tc>
        <w:tc>
          <w:tcPr>
            <w:tcW w:w="6804" w:type="dxa"/>
            <w:gridSpan w:val="3"/>
            <w:vAlign w:val="center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i/>
                <w:sz w:val="22"/>
                <w:szCs w:val="22"/>
                <w:lang w:val="en-US"/>
              </w:rPr>
            </w:pPr>
            <w:r w:rsidRPr="00F15332">
              <w:rPr>
                <w:sz w:val="22"/>
                <w:szCs w:val="22"/>
              </w:rPr>
              <w:t>Джерела фінансування, тис. грн.</w:t>
            </w:r>
          </w:p>
        </w:tc>
      </w:tr>
      <w:tr w:rsidR="00836E85" w:rsidRPr="00F15332" w:rsidTr="00EA5827">
        <w:trPr>
          <w:cantSplit/>
          <w:trHeight w:val="20"/>
        </w:trPr>
        <w:tc>
          <w:tcPr>
            <w:tcW w:w="1696" w:type="dxa"/>
            <w:vMerge/>
            <w:vAlign w:val="center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vAlign w:val="center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836E85" w:rsidRPr="00F15332" w:rsidRDefault="00EA5827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2155" w:type="dxa"/>
            <w:vAlign w:val="center"/>
          </w:tcPr>
          <w:p w:rsidR="00836E85" w:rsidRPr="00F15332" w:rsidRDefault="00EA5827" w:rsidP="00EA5827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36E85" w:rsidRPr="00F15332">
              <w:rPr>
                <w:sz w:val="22"/>
                <w:szCs w:val="22"/>
              </w:rPr>
              <w:t xml:space="preserve">ісцевий бюджет </w:t>
            </w:r>
          </w:p>
        </w:tc>
        <w:tc>
          <w:tcPr>
            <w:tcW w:w="2410" w:type="dxa"/>
            <w:vAlign w:val="center"/>
          </w:tcPr>
          <w:p w:rsidR="00836E85" w:rsidRPr="00F15332" w:rsidRDefault="00EA5827" w:rsidP="00EA5827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836E85" w:rsidRPr="00F15332">
              <w:rPr>
                <w:sz w:val="22"/>
                <w:szCs w:val="22"/>
              </w:rPr>
              <w:t xml:space="preserve">нші </w:t>
            </w:r>
            <w:r>
              <w:rPr>
                <w:sz w:val="22"/>
                <w:szCs w:val="22"/>
              </w:rPr>
              <w:t xml:space="preserve">джерела </w:t>
            </w:r>
          </w:p>
        </w:tc>
      </w:tr>
      <w:tr w:rsidR="00836E85" w:rsidRPr="00F15332" w:rsidTr="00EA5827">
        <w:trPr>
          <w:cantSplit/>
          <w:trHeight w:val="20"/>
        </w:trPr>
        <w:tc>
          <w:tcPr>
            <w:tcW w:w="1696" w:type="dxa"/>
          </w:tcPr>
          <w:p w:rsidR="00836E85" w:rsidRPr="00F15332" w:rsidRDefault="00836E85" w:rsidP="00F455F0">
            <w:pPr>
              <w:rPr>
                <w:sz w:val="22"/>
                <w:szCs w:val="22"/>
              </w:rPr>
            </w:pPr>
            <w:r w:rsidRPr="00F15332">
              <w:rPr>
                <w:sz w:val="22"/>
                <w:szCs w:val="22"/>
              </w:rPr>
              <w:t>1.</w:t>
            </w:r>
          </w:p>
        </w:tc>
        <w:tc>
          <w:tcPr>
            <w:tcW w:w="1872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36E85" w:rsidRPr="00F15332" w:rsidTr="00EA5827">
        <w:trPr>
          <w:cantSplit/>
          <w:trHeight w:val="20"/>
        </w:trPr>
        <w:tc>
          <w:tcPr>
            <w:tcW w:w="1696" w:type="dxa"/>
          </w:tcPr>
          <w:p w:rsidR="00836E85" w:rsidRPr="00F15332" w:rsidRDefault="00836E85" w:rsidP="00F455F0">
            <w:pPr>
              <w:rPr>
                <w:sz w:val="22"/>
                <w:szCs w:val="22"/>
              </w:rPr>
            </w:pPr>
            <w:r w:rsidRPr="00F15332">
              <w:rPr>
                <w:sz w:val="22"/>
                <w:szCs w:val="22"/>
              </w:rPr>
              <w:t>2.</w:t>
            </w:r>
          </w:p>
        </w:tc>
        <w:tc>
          <w:tcPr>
            <w:tcW w:w="1872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36E85" w:rsidRPr="00F15332" w:rsidTr="00EA5827">
        <w:trPr>
          <w:cantSplit/>
          <w:trHeight w:val="20"/>
        </w:trPr>
        <w:tc>
          <w:tcPr>
            <w:tcW w:w="1696" w:type="dxa"/>
          </w:tcPr>
          <w:p w:rsidR="00836E85" w:rsidRPr="00F15332" w:rsidRDefault="00836E85" w:rsidP="00F455F0">
            <w:pPr>
              <w:rPr>
                <w:sz w:val="22"/>
                <w:szCs w:val="22"/>
              </w:rPr>
            </w:pPr>
            <w:r w:rsidRPr="00F15332">
              <w:rPr>
                <w:b/>
                <w:sz w:val="22"/>
                <w:szCs w:val="22"/>
              </w:rPr>
              <w:t>РАЗОМ</w:t>
            </w:r>
            <w:r w:rsidRPr="00F15332">
              <w:rPr>
                <w:sz w:val="22"/>
                <w:szCs w:val="22"/>
              </w:rPr>
              <w:t>:</w:t>
            </w:r>
          </w:p>
        </w:tc>
        <w:tc>
          <w:tcPr>
            <w:tcW w:w="1872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E85" w:rsidRPr="00F15332" w:rsidRDefault="00836E85" w:rsidP="00F455F0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895FD6" w:rsidRPr="00895FD6" w:rsidRDefault="00895FD6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496D01" w:rsidP="00807C6C">
      <w:pPr>
        <w:numPr>
          <w:ilvl w:val="0"/>
          <w:numId w:val="1"/>
        </w:numPr>
        <w:shd w:val="clear" w:color="auto" w:fill="DBE5F1" w:themeFill="accent1" w:themeFillTint="33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>М</w:t>
      </w:r>
      <w:r w:rsidR="00192A6D" w:rsidRPr="00895FD6">
        <w:rPr>
          <w:b/>
          <w:sz w:val="22"/>
          <w:szCs w:val="22"/>
        </w:rPr>
        <w:t>оніторинг та оцінк</w:t>
      </w:r>
      <w:r w:rsidRPr="00895FD6">
        <w:rPr>
          <w:b/>
          <w:sz w:val="22"/>
          <w:szCs w:val="22"/>
        </w:rPr>
        <w:t>а</w:t>
      </w:r>
      <w:r w:rsidR="00192A6D" w:rsidRPr="00895FD6">
        <w:rPr>
          <w:b/>
          <w:sz w:val="22"/>
          <w:szCs w:val="22"/>
        </w:rPr>
        <w:t xml:space="preserve"> результативності реалізації Плану</w:t>
      </w:r>
    </w:p>
    <w:p w:rsidR="00496D01" w:rsidRPr="006564B4" w:rsidRDefault="00496D01" w:rsidP="00406D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lang w:val="uk-UA"/>
        </w:rPr>
      </w:pPr>
      <w:r w:rsidRPr="006564B4">
        <w:rPr>
          <w:i/>
          <w:sz w:val="22"/>
          <w:szCs w:val="22"/>
          <w:lang w:val="uk-UA"/>
        </w:rPr>
        <w:t>Моніторинг реалізації Плану проводиться шляхом установлення переліку відповідних індикаторів, відстеження їх динаміки, підготовки та оприлюднення результатів такого моніторингу.</w:t>
      </w:r>
      <w:r w:rsidR="00927059" w:rsidRPr="006564B4">
        <w:rPr>
          <w:i/>
          <w:sz w:val="22"/>
          <w:szCs w:val="22"/>
          <w:lang w:val="uk-UA"/>
        </w:rPr>
        <w:t xml:space="preserve"> </w:t>
      </w:r>
    </w:p>
    <w:p w:rsidR="00B4001A" w:rsidRDefault="00B4001A" w:rsidP="00871196">
      <w:pPr>
        <w:rPr>
          <w:sz w:val="20"/>
          <w:szCs w:val="20"/>
        </w:rPr>
      </w:pPr>
    </w:p>
    <w:p w:rsidR="006564B4" w:rsidRPr="00345286" w:rsidRDefault="006564B4" w:rsidP="006564B4">
      <w:pPr>
        <w:rPr>
          <w:sz w:val="22"/>
          <w:szCs w:val="22"/>
        </w:rPr>
      </w:pPr>
      <w:r w:rsidRPr="00345286">
        <w:rPr>
          <w:sz w:val="22"/>
          <w:szCs w:val="22"/>
        </w:rPr>
        <w:t xml:space="preserve">У ході моніторингу </w:t>
      </w:r>
      <w:r>
        <w:rPr>
          <w:sz w:val="22"/>
        </w:rPr>
        <w:t>Програми</w:t>
      </w:r>
      <w:r w:rsidRPr="00345286">
        <w:rPr>
          <w:sz w:val="22"/>
          <w:szCs w:val="22"/>
        </w:rPr>
        <w:t xml:space="preserve"> вирішуються завдання:</w:t>
      </w:r>
    </w:p>
    <w:p w:rsidR="006564B4" w:rsidRPr="006564B4" w:rsidRDefault="006564B4" w:rsidP="006564B4">
      <w:pPr>
        <w:pStyle w:val="a3"/>
        <w:numPr>
          <w:ilvl w:val="0"/>
          <w:numId w:val="9"/>
        </w:numPr>
        <w:rPr>
          <w:sz w:val="22"/>
          <w:szCs w:val="22"/>
        </w:rPr>
      </w:pPr>
      <w:r w:rsidRPr="006564B4">
        <w:rPr>
          <w:sz w:val="22"/>
          <w:szCs w:val="22"/>
        </w:rPr>
        <w:t xml:space="preserve">Контроль за реалізацією </w:t>
      </w:r>
      <w:r>
        <w:rPr>
          <w:sz w:val="22"/>
        </w:rPr>
        <w:t>Програми в цілому</w:t>
      </w:r>
      <w:bookmarkStart w:id="2" w:name="_GoBack"/>
      <w:bookmarkEnd w:id="2"/>
    </w:p>
    <w:p w:rsidR="006564B4" w:rsidRPr="006564B4" w:rsidRDefault="006564B4" w:rsidP="006564B4">
      <w:pPr>
        <w:pStyle w:val="a3"/>
        <w:numPr>
          <w:ilvl w:val="0"/>
          <w:numId w:val="9"/>
        </w:numPr>
        <w:rPr>
          <w:sz w:val="22"/>
          <w:szCs w:val="22"/>
        </w:rPr>
      </w:pPr>
      <w:r w:rsidRPr="006564B4">
        <w:rPr>
          <w:sz w:val="22"/>
          <w:szCs w:val="22"/>
        </w:rPr>
        <w:t xml:space="preserve">Оцінка ступеню досягнення прогресу </w:t>
      </w:r>
      <w:r w:rsidRPr="006564B4">
        <w:rPr>
          <w:sz w:val="22"/>
        </w:rPr>
        <w:t>виконання проектів</w:t>
      </w:r>
    </w:p>
    <w:p w:rsidR="006564B4" w:rsidRPr="006564B4" w:rsidRDefault="006564B4" w:rsidP="006564B4">
      <w:pPr>
        <w:pStyle w:val="a3"/>
        <w:numPr>
          <w:ilvl w:val="0"/>
          <w:numId w:val="9"/>
        </w:numPr>
        <w:rPr>
          <w:sz w:val="22"/>
          <w:szCs w:val="22"/>
        </w:rPr>
      </w:pPr>
      <w:r w:rsidRPr="006564B4">
        <w:rPr>
          <w:sz w:val="22"/>
          <w:szCs w:val="22"/>
        </w:rPr>
        <w:t>Аналіз інформації щодо змін зовнішніх та внутрішніх факторів розвитку регіону для уточнення та коригування (актуалізації) цілей</w:t>
      </w:r>
      <w:r>
        <w:rPr>
          <w:sz w:val="22"/>
          <w:szCs w:val="22"/>
        </w:rPr>
        <w:t>/пріоритетів</w:t>
      </w:r>
      <w:r w:rsidRPr="006564B4">
        <w:rPr>
          <w:sz w:val="22"/>
          <w:szCs w:val="22"/>
        </w:rPr>
        <w:t xml:space="preserve"> </w:t>
      </w:r>
      <w:r w:rsidRPr="006564B4">
        <w:rPr>
          <w:sz w:val="22"/>
        </w:rPr>
        <w:t>Програми</w:t>
      </w:r>
      <w:r w:rsidRPr="006564B4">
        <w:rPr>
          <w:sz w:val="22"/>
          <w:szCs w:val="22"/>
        </w:rPr>
        <w:t xml:space="preserve">. </w:t>
      </w:r>
    </w:p>
    <w:p w:rsidR="006564B4" w:rsidRPr="00345286" w:rsidRDefault="006564B4" w:rsidP="006564B4">
      <w:pPr>
        <w:rPr>
          <w:sz w:val="22"/>
          <w:szCs w:val="22"/>
        </w:rPr>
      </w:pPr>
      <w:r w:rsidRPr="00345286">
        <w:rPr>
          <w:sz w:val="22"/>
          <w:szCs w:val="22"/>
        </w:rPr>
        <w:t xml:space="preserve">Моніторинг досягнення </w:t>
      </w:r>
      <w:r>
        <w:rPr>
          <w:sz w:val="22"/>
        </w:rPr>
        <w:t>основних пріоритетів</w:t>
      </w:r>
      <w:r w:rsidRPr="00345286">
        <w:rPr>
          <w:sz w:val="22"/>
          <w:szCs w:val="22"/>
        </w:rPr>
        <w:t xml:space="preserve"> здійснюватиметься відповідно до таких визначених </w:t>
      </w:r>
      <w:r>
        <w:rPr>
          <w:sz w:val="22"/>
        </w:rPr>
        <w:t>пріоритетів</w:t>
      </w:r>
      <w:r w:rsidRPr="00345286">
        <w:rPr>
          <w:sz w:val="22"/>
          <w:szCs w:val="22"/>
        </w:rPr>
        <w:t>:</w:t>
      </w:r>
    </w:p>
    <w:p w:rsidR="006564B4" w:rsidRPr="00406D44" w:rsidRDefault="006564B4" w:rsidP="006564B4">
      <w:pPr>
        <w:pStyle w:val="rvps2"/>
        <w:numPr>
          <w:ilvl w:val="0"/>
          <w:numId w:val="12"/>
        </w:numPr>
        <w:shd w:val="clear" w:color="auto" w:fill="DBE5F1" w:themeFill="accent1" w:themeFillTint="33"/>
        <w:spacing w:before="0" w:beforeAutospacing="0" w:after="0" w:afterAutospacing="0"/>
        <w:ind w:left="709" w:hanging="283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>Підвищення інвестиційної привабливості промислових та сільськогосподарських підприємств;</w:t>
      </w:r>
    </w:p>
    <w:p w:rsidR="006564B4" w:rsidRPr="00406D44" w:rsidRDefault="006564B4" w:rsidP="006564B4">
      <w:pPr>
        <w:pStyle w:val="rvps2"/>
        <w:numPr>
          <w:ilvl w:val="0"/>
          <w:numId w:val="12"/>
        </w:numPr>
        <w:shd w:val="clear" w:color="auto" w:fill="DBE5F1" w:themeFill="accent1" w:themeFillTint="33"/>
        <w:spacing w:before="0" w:beforeAutospacing="0" w:after="0" w:afterAutospacing="0"/>
        <w:ind w:left="709" w:hanging="283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 xml:space="preserve">Формування оптимальної мережі навчальних та лікарняних закладів; </w:t>
      </w:r>
    </w:p>
    <w:p w:rsidR="006564B4" w:rsidRPr="00406D44" w:rsidRDefault="006564B4" w:rsidP="006564B4">
      <w:pPr>
        <w:pStyle w:val="rvps2"/>
        <w:numPr>
          <w:ilvl w:val="0"/>
          <w:numId w:val="12"/>
        </w:numPr>
        <w:shd w:val="clear" w:color="auto" w:fill="DBE5F1" w:themeFill="accent1" w:themeFillTint="33"/>
        <w:spacing w:before="0" w:beforeAutospacing="0" w:after="0" w:afterAutospacing="0"/>
        <w:ind w:left="709" w:hanging="283"/>
        <w:jc w:val="both"/>
        <w:textAlignment w:val="baseline"/>
        <w:rPr>
          <w:sz w:val="22"/>
          <w:szCs w:val="22"/>
          <w:lang w:val="uk-UA"/>
        </w:rPr>
      </w:pPr>
      <w:r w:rsidRPr="00406D44">
        <w:rPr>
          <w:sz w:val="22"/>
          <w:szCs w:val="22"/>
          <w:lang w:val="uk-UA"/>
        </w:rPr>
        <w:t>Розвиток комунальних підприємств та інших об’єктів інфраструктури громади.</w:t>
      </w:r>
    </w:p>
    <w:p w:rsidR="006564B4" w:rsidRPr="00406D44" w:rsidRDefault="006564B4" w:rsidP="006564B4">
      <w:pPr>
        <w:pStyle w:val="rvps2"/>
        <w:shd w:val="clear" w:color="auto" w:fill="DBE5F1" w:themeFill="accent1" w:themeFillTint="33"/>
        <w:spacing w:before="0" w:beforeAutospacing="0" w:after="0" w:afterAutospacing="0"/>
        <w:ind w:left="426"/>
        <w:jc w:val="both"/>
        <w:textAlignment w:val="baseline"/>
        <w:rPr>
          <w:b/>
          <w:i/>
          <w:sz w:val="22"/>
          <w:szCs w:val="22"/>
          <w:lang w:val="uk-UA"/>
        </w:rPr>
      </w:pPr>
      <w:r w:rsidRPr="00406D44">
        <w:rPr>
          <w:b/>
          <w:i/>
          <w:sz w:val="22"/>
          <w:szCs w:val="22"/>
          <w:lang w:val="uk-UA"/>
        </w:rPr>
        <w:t xml:space="preserve">Витяги з Плану соціально-економічного розвитку </w:t>
      </w:r>
      <w:proofErr w:type="spellStart"/>
      <w:r w:rsidRPr="00406D44">
        <w:rPr>
          <w:b/>
          <w:i/>
          <w:sz w:val="22"/>
          <w:szCs w:val="22"/>
          <w:lang w:val="uk-UA"/>
        </w:rPr>
        <w:t>Глобинської</w:t>
      </w:r>
      <w:proofErr w:type="spellEnd"/>
      <w:r w:rsidRPr="00406D44">
        <w:rPr>
          <w:b/>
          <w:i/>
          <w:sz w:val="22"/>
          <w:szCs w:val="22"/>
          <w:lang w:val="uk-UA"/>
        </w:rPr>
        <w:t xml:space="preserve"> об’єднаної територіальної громади на 2016 рік</w:t>
      </w:r>
    </w:p>
    <w:p w:rsidR="006564B4" w:rsidRPr="00345286" w:rsidRDefault="006564B4" w:rsidP="006564B4">
      <w:pPr>
        <w:rPr>
          <w:sz w:val="22"/>
          <w:szCs w:val="22"/>
        </w:rPr>
      </w:pPr>
    </w:p>
    <w:p w:rsidR="006564B4" w:rsidRPr="00345286" w:rsidRDefault="006564B4" w:rsidP="006564B4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345286">
        <w:rPr>
          <w:sz w:val="22"/>
          <w:szCs w:val="22"/>
        </w:rPr>
        <w:t>агальн</w:t>
      </w:r>
      <w:r>
        <w:rPr>
          <w:sz w:val="22"/>
          <w:szCs w:val="22"/>
        </w:rPr>
        <w:t>ий моніторинг</w:t>
      </w:r>
      <w:r w:rsidRPr="00345286">
        <w:rPr>
          <w:sz w:val="22"/>
          <w:szCs w:val="22"/>
        </w:rPr>
        <w:t xml:space="preserve"> досягнення </w:t>
      </w:r>
      <w:r w:rsidRPr="00345286">
        <w:rPr>
          <w:sz w:val="22"/>
        </w:rPr>
        <w:t xml:space="preserve">визначених пріоритетів </w:t>
      </w:r>
      <w:r w:rsidRPr="00345286">
        <w:rPr>
          <w:sz w:val="22"/>
          <w:szCs w:val="22"/>
        </w:rPr>
        <w:t>відбува</w:t>
      </w:r>
      <w:r>
        <w:rPr>
          <w:sz w:val="22"/>
          <w:szCs w:val="22"/>
        </w:rPr>
        <w:t>ється</w:t>
      </w:r>
      <w:r w:rsidRPr="00345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основі </w:t>
      </w:r>
      <w:r w:rsidRPr="00345286">
        <w:rPr>
          <w:sz w:val="22"/>
          <w:szCs w:val="22"/>
        </w:rPr>
        <w:t>моніторинг</w:t>
      </w:r>
      <w:r>
        <w:rPr>
          <w:sz w:val="22"/>
          <w:szCs w:val="22"/>
        </w:rPr>
        <w:t>у</w:t>
      </w:r>
      <w:r w:rsidRPr="00345286">
        <w:rPr>
          <w:sz w:val="22"/>
          <w:szCs w:val="22"/>
        </w:rPr>
        <w:t xml:space="preserve"> реалізації </w:t>
      </w:r>
      <w:r>
        <w:rPr>
          <w:sz w:val="22"/>
          <w:szCs w:val="22"/>
        </w:rPr>
        <w:t xml:space="preserve">кожного </w:t>
      </w:r>
      <w:r w:rsidR="00561E4E">
        <w:rPr>
          <w:sz w:val="22"/>
          <w:szCs w:val="22"/>
        </w:rPr>
        <w:t xml:space="preserve">з переліку проектів </w:t>
      </w:r>
      <w:r w:rsidRPr="00345286">
        <w:rPr>
          <w:sz w:val="22"/>
          <w:szCs w:val="22"/>
        </w:rPr>
        <w:t xml:space="preserve">в рамках </w:t>
      </w:r>
      <w:r w:rsidR="00561E4E">
        <w:rPr>
          <w:sz w:val="22"/>
          <w:szCs w:val="22"/>
        </w:rPr>
        <w:t>відповідного</w:t>
      </w:r>
      <w:r w:rsidRPr="00345286">
        <w:rPr>
          <w:sz w:val="22"/>
          <w:szCs w:val="22"/>
        </w:rPr>
        <w:t xml:space="preserve"> </w:t>
      </w:r>
      <w:r>
        <w:rPr>
          <w:sz w:val="22"/>
        </w:rPr>
        <w:t>пріоритету</w:t>
      </w:r>
      <w:r w:rsidRPr="00345286">
        <w:rPr>
          <w:sz w:val="22"/>
          <w:szCs w:val="22"/>
        </w:rPr>
        <w:t>.</w:t>
      </w:r>
    </w:p>
    <w:p w:rsidR="006564B4" w:rsidRPr="00345286" w:rsidRDefault="006564B4" w:rsidP="006564B4">
      <w:pPr>
        <w:jc w:val="both"/>
        <w:rPr>
          <w:sz w:val="22"/>
          <w:szCs w:val="22"/>
        </w:rPr>
      </w:pPr>
      <w:r w:rsidRPr="00345286">
        <w:rPr>
          <w:sz w:val="22"/>
        </w:rPr>
        <w:t xml:space="preserve">Моніторинг базується на </w:t>
      </w:r>
      <w:r w:rsidR="00561E4E">
        <w:rPr>
          <w:sz w:val="22"/>
        </w:rPr>
        <w:t>основі рекомендованих</w:t>
      </w:r>
      <w:r w:rsidRPr="00345286">
        <w:rPr>
          <w:sz w:val="22"/>
        </w:rPr>
        <w:t xml:space="preserve"> пок</w:t>
      </w:r>
      <w:r>
        <w:rPr>
          <w:sz w:val="22"/>
        </w:rPr>
        <w:t xml:space="preserve">азників/індикаторів </w:t>
      </w:r>
      <w:r w:rsidRPr="00561E4E">
        <w:rPr>
          <w:b/>
          <w:i/>
          <w:sz w:val="22"/>
        </w:rPr>
        <w:t>(додаток 1)</w:t>
      </w:r>
    </w:p>
    <w:p w:rsidR="006564B4" w:rsidRPr="003172DD" w:rsidRDefault="006564B4" w:rsidP="00871196">
      <w:pPr>
        <w:rPr>
          <w:sz w:val="20"/>
          <w:szCs w:val="20"/>
        </w:rPr>
      </w:pPr>
    </w:p>
    <w:sectPr w:rsidR="006564B4" w:rsidRPr="003172DD" w:rsidSect="0031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2313"/>
    <w:multiLevelType w:val="hybridMultilevel"/>
    <w:tmpl w:val="AE2A12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57345"/>
    <w:multiLevelType w:val="hybridMultilevel"/>
    <w:tmpl w:val="CD5492A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2B14"/>
    <w:multiLevelType w:val="hybridMultilevel"/>
    <w:tmpl w:val="6E4E18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6BD0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AB7"/>
    <w:multiLevelType w:val="hybridMultilevel"/>
    <w:tmpl w:val="0D503C9C"/>
    <w:lvl w:ilvl="0" w:tplc="C46E4358">
      <w:start w:val="17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277732CD"/>
    <w:multiLevelType w:val="hybridMultilevel"/>
    <w:tmpl w:val="3306F0D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0F00"/>
    <w:multiLevelType w:val="hybridMultilevel"/>
    <w:tmpl w:val="AEEC0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216"/>
    <w:multiLevelType w:val="hybridMultilevel"/>
    <w:tmpl w:val="126881A8"/>
    <w:lvl w:ilvl="0" w:tplc="1852720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5BF7C47"/>
    <w:multiLevelType w:val="hybridMultilevel"/>
    <w:tmpl w:val="1B222CBA"/>
    <w:lvl w:ilvl="0" w:tplc="4C36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2680"/>
    <w:multiLevelType w:val="hybridMultilevel"/>
    <w:tmpl w:val="CFDE1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32A1"/>
    <w:multiLevelType w:val="hybridMultilevel"/>
    <w:tmpl w:val="CE4CEA7E"/>
    <w:lvl w:ilvl="0" w:tplc="8AC2B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229D"/>
    <w:multiLevelType w:val="hybridMultilevel"/>
    <w:tmpl w:val="2278C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0363"/>
    <w:multiLevelType w:val="hybridMultilevel"/>
    <w:tmpl w:val="5EB857E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D"/>
    <w:rsid w:val="00077A5F"/>
    <w:rsid w:val="001046EE"/>
    <w:rsid w:val="00192A6D"/>
    <w:rsid w:val="00240D16"/>
    <w:rsid w:val="003172DD"/>
    <w:rsid w:val="00406D44"/>
    <w:rsid w:val="0046233F"/>
    <w:rsid w:val="00496D01"/>
    <w:rsid w:val="00561E4E"/>
    <w:rsid w:val="00655831"/>
    <w:rsid w:val="006564B4"/>
    <w:rsid w:val="00782F92"/>
    <w:rsid w:val="007E5A68"/>
    <w:rsid w:val="00807C6C"/>
    <w:rsid w:val="00836E85"/>
    <w:rsid w:val="00871196"/>
    <w:rsid w:val="00895FD6"/>
    <w:rsid w:val="00903C91"/>
    <w:rsid w:val="0091457F"/>
    <w:rsid w:val="00927059"/>
    <w:rsid w:val="00972E60"/>
    <w:rsid w:val="00A9103B"/>
    <w:rsid w:val="00B4001A"/>
    <w:rsid w:val="00C245F3"/>
    <w:rsid w:val="00C33508"/>
    <w:rsid w:val="00D03FA7"/>
    <w:rsid w:val="00E21F69"/>
    <w:rsid w:val="00EA5827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6B6F-1107-43D6-AED6-8401C7A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EE"/>
    <w:pPr>
      <w:keepNext/>
      <w:tabs>
        <w:tab w:val="left" w:pos="567"/>
      </w:tabs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2A6D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496D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6E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B6BF-7E04-4A51-A392-F1FE727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7283</Words>
  <Characters>4152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BoykoOA</dc:creator>
  <cp:lastModifiedBy>New</cp:lastModifiedBy>
  <cp:revision>7</cp:revision>
  <dcterms:created xsi:type="dcterms:W3CDTF">2016-04-09T12:24:00Z</dcterms:created>
  <dcterms:modified xsi:type="dcterms:W3CDTF">2016-04-09T15:19:00Z</dcterms:modified>
</cp:coreProperties>
</file>