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00" w:rsidRPr="00CA2880" w:rsidRDefault="00B15A00" w:rsidP="00CA2880">
      <w:pPr>
        <w:pBdr>
          <w:top w:val="nil"/>
          <w:left w:val="nil"/>
          <w:bottom w:val="nil"/>
          <w:right w:val="nil"/>
          <w:between w:val="nil"/>
        </w:pBdr>
        <w:shd w:val="clear" w:color="auto" w:fill="FFFFFF"/>
        <w:jc w:val="right"/>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Додаток 2</w:t>
      </w:r>
    </w:p>
    <w:p w:rsidR="00B15A00" w:rsidRPr="00CA2880" w:rsidRDefault="00B15A00" w:rsidP="00CA2880">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863D74" w:rsidRPr="00CA2880" w:rsidRDefault="00863D74" w:rsidP="00863D74">
      <w:pPr>
        <w:pBdr>
          <w:top w:val="nil"/>
          <w:left w:val="nil"/>
          <w:bottom w:val="nil"/>
          <w:right w:val="nil"/>
          <w:between w:val="nil"/>
        </w:pBdr>
        <w:shd w:val="clear" w:color="auto" w:fill="FFFFFF"/>
        <w:jc w:val="both"/>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863D74" w:rsidRPr="00CA2880" w:rsidRDefault="00863D74" w:rsidP="00863D74">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863D74" w:rsidRPr="00CA2880" w:rsidRDefault="00863D74" w:rsidP="00863D74">
      <w:pPr>
        <w:pBdr>
          <w:top w:val="nil"/>
          <w:left w:val="nil"/>
          <w:bottom w:val="nil"/>
          <w:right w:val="nil"/>
          <w:between w:val="nil"/>
        </w:pBdr>
        <w:shd w:val="clear" w:color="auto" w:fill="FFFFFF"/>
        <w:ind w:firstLine="567"/>
        <w:jc w:val="both"/>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1.</w:t>
      </w:r>
      <w:r w:rsidRPr="00CA2880">
        <w:rPr>
          <w:rFonts w:ascii="Cambria" w:eastAsia="Times New Roman" w:hAnsi="Cambria" w:cs="Cambria"/>
          <w:b/>
          <w:color w:val="000000"/>
          <w:sz w:val="22"/>
          <w:szCs w:val="22"/>
        </w:rPr>
        <w:t> </w:t>
      </w:r>
      <w:r w:rsidRPr="00CA2880">
        <w:rPr>
          <w:rFonts w:ascii="PF Square Sans Pro" w:eastAsia="Times New Roman" w:hAnsi="PF Square Sans Pro" w:cs="Times New Roman"/>
          <w:b/>
          <w:color w:val="000000"/>
          <w:sz w:val="22"/>
          <w:szCs w:val="22"/>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863D74" w:rsidRPr="00CA2880" w:rsidRDefault="00863D74" w:rsidP="00863D74">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Наявність в учасника процедури закупівлі працівників відповідної кваліфікації, які мають необхідні знання та досвід</w:t>
      </w:r>
    </w:p>
    <w:p w:rsidR="00863D74" w:rsidRPr="00CA2880" w:rsidRDefault="00863D74" w:rsidP="00863D74">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1.1.1.</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Довідка на фірмовому бланку (у разі наявності таких бланків) за підписом керівника або уповноваженої особи учасника щодо наявності працівників відповідної кваліфікації, які мають необхідні знання та досвід для виконання робіт за предметом закупівлі (</w:t>
      </w:r>
      <w:r w:rsidRPr="00CA2880">
        <w:rPr>
          <w:rFonts w:ascii="PF Square Sans Pro" w:eastAsia="Times New Roman" w:hAnsi="PF Square Sans Pro" w:cs="Times New Roman"/>
          <w:b/>
          <w:color w:val="000000"/>
          <w:sz w:val="22"/>
          <w:szCs w:val="22"/>
        </w:rPr>
        <w:t>Додаток 4)</w:t>
      </w:r>
      <w:r w:rsidRPr="00CA2880">
        <w:rPr>
          <w:rFonts w:ascii="PF Square Sans Pro" w:eastAsia="Times New Roman" w:hAnsi="PF Square Sans Pro" w:cs="Times New Roman"/>
          <w:color w:val="000000"/>
          <w:sz w:val="22"/>
          <w:szCs w:val="22"/>
        </w:rPr>
        <w:t>.</w:t>
      </w:r>
    </w:p>
    <w:p w:rsidR="00863D74" w:rsidRDefault="00863D74" w:rsidP="00863D74">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1.1.2.</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 xml:space="preserve">У якості документального підтвердження наявності працівників відповідної кваліфікації, які мають необхідні знання та досвід, учасник надає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штатного розпису (витягу зі штатного розпису) та/або </w:t>
      </w:r>
      <w:proofErr w:type="spellStart"/>
      <w:r w:rsidRPr="00CA2880">
        <w:rPr>
          <w:rFonts w:ascii="PF Square Sans Pro" w:eastAsia="Times New Roman" w:hAnsi="PF Square Sans Pro" w:cs="Times New Roman"/>
          <w:color w:val="000000"/>
          <w:sz w:val="22"/>
          <w:szCs w:val="22"/>
        </w:rPr>
        <w:t>сканкопії</w:t>
      </w:r>
      <w:proofErr w:type="spellEnd"/>
      <w:r w:rsidRPr="00CA2880">
        <w:rPr>
          <w:rFonts w:ascii="PF Square Sans Pro" w:eastAsia="Times New Roman" w:hAnsi="PF Square Sans Pro" w:cs="Times New Roman"/>
          <w:color w:val="000000"/>
          <w:sz w:val="22"/>
          <w:szCs w:val="22"/>
        </w:rPr>
        <w:t xml:space="preserve"> оригіналів цивільно-правових угод, та/або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чинного договору субпідряду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листа, що підтверджує готовність до виконання робіт на умовах субпідряду, із зазначенням конкретного переліку таких робіт) та </w:t>
      </w:r>
      <w:proofErr w:type="spellStart"/>
      <w:r w:rsidRPr="00CA2880">
        <w:rPr>
          <w:rFonts w:ascii="PF Square Sans Pro" w:eastAsia="Times New Roman" w:hAnsi="PF Square Sans Pro" w:cs="Times New Roman"/>
          <w:color w:val="000000"/>
          <w:sz w:val="22"/>
          <w:szCs w:val="22"/>
        </w:rPr>
        <w:t>сканкопії</w:t>
      </w:r>
      <w:proofErr w:type="spellEnd"/>
      <w:r w:rsidRPr="00CA2880">
        <w:rPr>
          <w:rFonts w:ascii="PF Square Sans Pro" w:eastAsia="Times New Roman" w:hAnsi="PF Square Sans Pro" w:cs="Times New Roman"/>
          <w:color w:val="000000"/>
          <w:sz w:val="22"/>
          <w:szCs w:val="22"/>
        </w:rPr>
        <w:t xml:space="preserve"> оригіналів/належним чином завірених копій кваліфікаційних сертифікатів відповідальних виконавців окремих видів робіт (послуг), пов'язаних із створенням об'єкта архітектури, відповідно до Завдання на проектування (</w:t>
      </w:r>
      <w:r w:rsidRPr="00CA2880">
        <w:rPr>
          <w:rFonts w:ascii="PF Square Sans Pro" w:eastAsia="Times New Roman" w:hAnsi="PF Square Sans Pro" w:cs="Times New Roman"/>
          <w:b/>
          <w:color w:val="000000"/>
          <w:sz w:val="22"/>
          <w:szCs w:val="22"/>
        </w:rPr>
        <w:t>Додаток 3</w:t>
      </w:r>
      <w:r w:rsidRPr="00CA2880">
        <w:rPr>
          <w:rFonts w:ascii="PF Square Sans Pro" w:eastAsia="Times New Roman" w:hAnsi="PF Square Sans Pro" w:cs="Times New Roman"/>
          <w:color w:val="000000"/>
          <w:sz w:val="22"/>
          <w:szCs w:val="22"/>
        </w:rPr>
        <w:t>).</w:t>
      </w:r>
    </w:p>
    <w:p w:rsidR="00863D74" w:rsidRPr="00825B14" w:rsidRDefault="00863D74" w:rsidP="00863D7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xml:space="preserve">1.1.3. Учасники обов’язково включають у Довідку працівників, які мають діючі кваліфікаційні сертифікати та завірені копії сертифікатів долучити до пропозиції: </w:t>
      </w:r>
    </w:p>
    <w:p w:rsidR="00863D74" w:rsidRPr="00825B14" w:rsidRDefault="00863D74" w:rsidP="00863D7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архітектурне об’ємне проектування;</w:t>
      </w:r>
    </w:p>
    <w:p w:rsidR="00863D74" w:rsidRPr="00825B14" w:rsidRDefault="00863D74" w:rsidP="00863D7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забезпечення механічного опору та стійкості;</w:t>
      </w:r>
    </w:p>
    <w:p w:rsidR="00863D74" w:rsidRPr="00825B14" w:rsidRDefault="00863D74" w:rsidP="00863D7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кошторисної документації;</w:t>
      </w:r>
    </w:p>
    <w:p w:rsidR="00863D74" w:rsidRPr="00825B14" w:rsidRDefault="00863D74" w:rsidP="00863D7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забезпечення економії енергії;</w:t>
      </w:r>
    </w:p>
    <w:p w:rsidR="00863D74" w:rsidRPr="00665726" w:rsidRDefault="00863D74" w:rsidP="00863D7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1.1.4. У</w:t>
      </w:r>
      <w:r w:rsidRPr="00825B14">
        <w:rPr>
          <w:rFonts w:ascii="PF Square Sans Pro" w:eastAsia="Times New Roman" w:hAnsi="PF Square Sans Pro" w:cs="Times New Roman"/>
          <w:color w:val="000000"/>
          <w:sz w:val="22"/>
          <w:szCs w:val="22"/>
        </w:rPr>
        <w:t xml:space="preserve"> разі якщо працівник залучений до виконання робіт на підставі договору ЦПХ, то Учасник надає скановану з оригіналу копію договору або витягу з договору цивільно-правового характеру</w:t>
      </w:r>
    </w:p>
    <w:p w:rsidR="008562FF" w:rsidRPr="00CA2880" w:rsidRDefault="008562FF" w:rsidP="00CA2880">
      <w:pPr>
        <w:jc w:val="both"/>
        <w:rPr>
          <w:rFonts w:ascii="PF Square Sans Pro" w:hAnsi="PF Square Sans Pro"/>
          <w:sz w:val="22"/>
          <w:szCs w:val="22"/>
        </w:rPr>
      </w:pPr>
      <w:bookmarkStart w:id="0" w:name="_GoBack"/>
      <w:bookmarkEnd w:id="0"/>
    </w:p>
    <w:sectPr w:rsidR="008562FF" w:rsidRPr="00CA2880"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26F4"/>
    <w:multiLevelType w:val="hybridMultilevel"/>
    <w:tmpl w:val="11ECF6B0"/>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579D5A0C"/>
    <w:multiLevelType w:val="hybridMultilevel"/>
    <w:tmpl w:val="AFAAA4AC"/>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7F5417C"/>
    <w:multiLevelType w:val="hybridMultilevel"/>
    <w:tmpl w:val="D3E0BBAE"/>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00"/>
    <w:rsid w:val="000248E5"/>
    <w:rsid w:val="00237AFE"/>
    <w:rsid w:val="008562FF"/>
    <w:rsid w:val="00863D74"/>
    <w:rsid w:val="00A32C4D"/>
    <w:rsid w:val="00B15A00"/>
    <w:rsid w:val="00CA2880"/>
    <w:rsid w:val="00F76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AA64-D9D1-4E59-A108-F6B415D0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5A0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Para 1,Dot pt,No Spacing1,List Paragraph Char Char Char,Indicator Text,List Paragraph1,Bullet Points,Bullet 1,MAIN CONTENT,List Paragraph12,F5 List Paragraph,OBC Bullet,Colorful List - Accent 11,Normal numbered,List Paragraph11"/>
    <w:basedOn w:val="a"/>
    <w:link w:val="a4"/>
    <w:uiPriority w:val="99"/>
    <w:qFormat/>
    <w:rsid w:val="00B15A00"/>
    <w:pPr>
      <w:ind w:left="720"/>
      <w:contextualSpacing/>
    </w:pPr>
  </w:style>
  <w:style w:type="character" w:customStyle="1" w:styleId="a4">
    <w:name w:val="Абзац списку Знак"/>
    <w:aliases w:val="Numbered Para 1 Знак,Dot pt Знак,No Spacing1 Знак,List Paragraph Char Char Char Знак,Indicator Text Знак,List Paragraph1 Знак,Bullet Points Знак,Bullet 1 Знак,MAIN CONTENT Знак,List Paragraph12 Знак,F5 List Paragraph Знак"/>
    <w:link w:val="a3"/>
    <w:uiPriority w:val="99"/>
    <w:qFormat/>
    <w:locked/>
    <w:rsid w:val="00B15A00"/>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1328</Words>
  <Characters>757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Sofiy</cp:lastModifiedBy>
  <cp:revision>5</cp:revision>
  <dcterms:created xsi:type="dcterms:W3CDTF">2024-02-28T12:36:00Z</dcterms:created>
  <dcterms:modified xsi:type="dcterms:W3CDTF">2024-02-29T11:56:00Z</dcterms:modified>
</cp:coreProperties>
</file>