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C5" w:rsidRPr="001D6EC5" w:rsidRDefault="001D6EC5" w:rsidP="001D6EC5">
      <w:pPr>
        <w:widowControl w:val="0"/>
        <w:suppressAutoHyphens w:val="0"/>
        <w:spacing w:after="233" w:line="240" w:lineRule="exact"/>
        <w:rPr>
          <w:rFonts w:eastAsiaTheme="minorHAnsi"/>
          <w:b/>
          <w:bCs/>
          <w:sz w:val="22"/>
          <w:szCs w:val="22"/>
          <w:shd w:val="clear" w:color="auto" w:fill="FFFFFF"/>
          <w:lang w:val="uk-UA" w:eastAsia="uk-UA"/>
        </w:rPr>
      </w:pPr>
    </w:p>
    <w:p w:rsidR="001D6EC5" w:rsidRPr="001D6EC5" w:rsidRDefault="001D6EC5" w:rsidP="001D6EC5">
      <w:pPr>
        <w:widowControl w:val="0"/>
        <w:shd w:val="clear" w:color="auto" w:fill="FFFFFF"/>
        <w:suppressAutoHyphens w:val="0"/>
        <w:ind w:left="426"/>
        <w:jc w:val="right"/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</w:pPr>
      <w:r w:rsidRPr="001D6EC5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 xml:space="preserve">Додаток 3 </w:t>
      </w:r>
    </w:p>
    <w:p w:rsidR="001D6EC5" w:rsidRPr="001D6EC5" w:rsidRDefault="001D6EC5" w:rsidP="001D6EC5">
      <w:pPr>
        <w:widowControl w:val="0"/>
        <w:suppressAutoHyphens w:val="0"/>
        <w:ind w:left="426"/>
        <w:rPr>
          <w:rFonts w:ascii="PF Square Sans Pro" w:eastAsiaTheme="minorHAnsi" w:hAnsi="PF Square Sans Pro"/>
          <w:sz w:val="22"/>
          <w:szCs w:val="22"/>
          <w:shd w:val="clear" w:color="auto" w:fill="FFFFFF"/>
          <w:lang w:val="uk-UA" w:eastAsia="uk-UA"/>
        </w:rPr>
      </w:pPr>
    </w:p>
    <w:p w:rsidR="001D6EC5" w:rsidRPr="001D6EC5" w:rsidRDefault="001D6EC5" w:rsidP="001D6EC5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en-US"/>
        </w:rPr>
      </w:pPr>
      <w:r w:rsidRPr="001D6EC5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ЗАВДАННЯ НА ПРОЕКТУВАННЯ</w:t>
      </w:r>
    </w:p>
    <w:p w:rsidR="001D6EC5" w:rsidRPr="001D6EC5" w:rsidRDefault="001D6EC5" w:rsidP="001D6EC5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noProof/>
          <w:sz w:val="22"/>
          <w:szCs w:val="22"/>
          <w:lang w:val="uk-UA" w:eastAsia="en-US"/>
        </w:rPr>
      </w:pPr>
      <w:r w:rsidRPr="001D6EC5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Виготовлення проектно-кошторисної документації по об’єкту:</w:t>
      </w:r>
    </w:p>
    <w:p w:rsidR="001D6EC5" w:rsidRPr="001D6EC5" w:rsidRDefault="001D6EC5" w:rsidP="001D6EC5">
      <w:pPr>
        <w:widowControl w:val="0"/>
        <w:shd w:val="clear" w:color="auto" w:fill="FFFFFF"/>
        <w:suppressAutoHyphens w:val="0"/>
        <w:ind w:left="567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</w:pPr>
      <w:r w:rsidRPr="001D6EC5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«Поточний  ремонт будівлі гуртожитку Державного навчального закладу «</w:t>
      </w:r>
      <w:proofErr w:type="spellStart"/>
      <w:r w:rsidRPr="001D6EC5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Угнівський</w:t>
      </w:r>
      <w:proofErr w:type="spellEnd"/>
      <w:r w:rsidRPr="001D6EC5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 аграрно-будівельний ліцей» у м. </w:t>
      </w:r>
      <w:proofErr w:type="spellStart"/>
      <w:r w:rsidRPr="001D6EC5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Белз</w:t>
      </w:r>
      <w:proofErr w:type="spellEnd"/>
      <w:r w:rsidRPr="001D6EC5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, вул. Івасюка 4а, Червоноградського району Львівської області»</w:t>
      </w:r>
    </w:p>
    <w:p w:rsidR="003A5E0D" w:rsidRPr="00B634F4" w:rsidRDefault="003A5E0D" w:rsidP="0005369F">
      <w:pPr>
        <w:pStyle w:val="31"/>
        <w:spacing w:after="0" w:line="240" w:lineRule="auto"/>
        <w:ind w:right="160"/>
        <w:jc w:val="center"/>
        <w:rPr>
          <w:sz w:val="28"/>
          <w:lang w:eastAsia="uk-UA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5529"/>
      </w:tblGrid>
      <w:tr w:rsidR="00EC1EC9" w:rsidRPr="00B634F4" w:rsidTr="00EC1EC9">
        <w:tc>
          <w:tcPr>
            <w:tcW w:w="572" w:type="dxa"/>
            <w:shd w:val="clear" w:color="auto" w:fill="FFFFFF"/>
            <w:vAlign w:val="bottom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left="320"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Перелік основних даних і вимог</w:t>
            </w:r>
          </w:p>
        </w:tc>
        <w:tc>
          <w:tcPr>
            <w:tcW w:w="5529" w:type="dxa"/>
            <w:shd w:val="clear" w:color="auto" w:fill="FFFFFF"/>
            <w:vAlign w:val="bottom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Основні дані і вимоги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C1EC9" w:rsidRPr="001D6EC5" w:rsidRDefault="00C16494" w:rsidP="00947A96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Назва і місцезнаходження об’єкта.</w:t>
            </w:r>
          </w:p>
          <w:p w:rsidR="00C16494" w:rsidRPr="001D6EC5" w:rsidRDefault="00C16494" w:rsidP="00EC1EC9">
            <w:pPr>
              <w:ind w:right="141"/>
              <w:jc w:val="both"/>
              <w:rPr>
                <w:rFonts w:ascii="PF Square Sans Pro" w:hAnsi="PF Square Sans Pro"/>
                <w:sz w:val="22"/>
                <w:szCs w:val="22"/>
                <w:lang w:val="uk-UA" w:eastAsia="en-US"/>
              </w:rPr>
            </w:pP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1D6EC5" w:rsidRDefault="00B634F4" w:rsidP="001D5AA0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>«</w:t>
            </w:r>
            <w:r w:rsidR="001D5AA0"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Поточний </w:t>
            </w:r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ремонт будівлі </w:t>
            </w:r>
            <w:proofErr w:type="spellStart"/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>гуртожиткуДержавного</w:t>
            </w:r>
            <w:proofErr w:type="spellEnd"/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навчального закладу «</w:t>
            </w:r>
            <w:proofErr w:type="spellStart"/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>Угнівський</w:t>
            </w:r>
            <w:proofErr w:type="spellEnd"/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аграрно-будівельний ліцей» у м. </w:t>
            </w:r>
            <w:proofErr w:type="spellStart"/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>Белз</w:t>
            </w:r>
            <w:proofErr w:type="spellEnd"/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, вул. </w:t>
            </w:r>
            <w:r w:rsidR="007D729E"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>Івасюка 4а,</w:t>
            </w:r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Червоноградського району Львівської області»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1D6EC5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Підстава для проектування.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A94CB3" w:rsidRPr="001D6EC5" w:rsidRDefault="00352D3A" w:rsidP="001D6EC5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6EC5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Договір 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1D6EC5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Вид будівництва.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1D6EC5" w:rsidRDefault="001D5AA0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Поточний</w:t>
            </w:r>
            <w:r w:rsidR="004302FF"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ремонт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1D6EC5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проектувальника.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1D6EC5" w:rsidRDefault="00C16494" w:rsidP="006510F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1D6EC5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Дані про замовника.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D6EC5" w:rsidRPr="001D6EC5" w:rsidRDefault="001D6EC5" w:rsidP="001D6EC5">
            <w:pPr>
              <w:ind w:left="142" w:right="141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1D6EC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Громадська організація "Європейський діалог"</w:t>
            </w:r>
          </w:p>
          <w:p w:rsidR="001D6EC5" w:rsidRPr="001D6EC5" w:rsidRDefault="001D6EC5" w:rsidP="001D6EC5">
            <w:pPr>
              <w:ind w:left="142" w:right="141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1D6EC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 xml:space="preserve">79019 м. Львів проспект </w:t>
            </w:r>
            <w:proofErr w:type="spellStart"/>
            <w:r w:rsidRPr="001D6EC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Чорновола</w:t>
            </w:r>
            <w:proofErr w:type="spellEnd"/>
            <w:r w:rsidRPr="001D6EC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, 4, офіс 1</w:t>
            </w:r>
          </w:p>
          <w:p w:rsidR="00C16494" w:rsidRPr="001D6EC5" w:rsidRDefault="001D6EC5" w:rsidP="001D6EC5">
            <w:pPr>
              <w:ind w:left="142" w:right="141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1D6EC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ЄДРПОУ 25552367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1D6EC5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Джерело фінансування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1D6EC5" w:rsidRDefault="001D6EC5" w:rsidP="00EC1EC9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Кошти замовника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1D6EC5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Необхідність розрахунків ефективності інвестицій.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1D6EC5" w:rsidRDefault="00C16494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1D6EC5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Стадійність проектування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1D6EC5" w:rsidRDefault="0005369F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стадію</w:t>
            </w:r>
          </w:p>
          <w:p w:rsidR="00C16494" w:rsidRPr="001D6EC5" w:rsidRDefault="006A2D00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A2D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Кошторисна документація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1D6EC5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Інженерні вишукування.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1D6EC5" w:rsidRDefault="00352D3A" w:rsidP="00947A96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вимагаються</w:t>
            </w:r>
          </w:p>
        </w:tc>
      </w:tr>
      <w:tr w:rsidR="00EC1EC9" w:rsidRPr="007D729E" w:rsidTr="00EC1EC9">
        <w:tc>
          <w:tcPr>
            <w:tcW w:w="572" w:type="dxa"/>
            <w:shd w:val="clear" w:color="auto" w:fill="FFFFFF"/>
            <w:vAlign w:val="center"/>
          </w:tcPr>
          <w:p w:rsidR="00C16494" w:rsidRPr="001D6EC5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1D6EC5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підроблювальні</w:t>
            </w:r>
            <w:proofErr w:type="spellEnd"/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підтоплювальні</w:t>
            </w:r>
            <w:proofErr w:type="spellEnd"/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території)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B634F4" w:rsidRPr="001D6EC5" w:rsidRDefault="00947A96" w:rsidP="001D6EC5">
            <w:pPr>
              <w:pStyle w:val="21"/>
              <w:shd w:val="clear" w:color="auto" w:fill="auto"/>
              <w:spacing w:before="0" w:line="240" w:lineRule="auto"/>
              <w:ind w:left="142" w:right="143" w:firstLine="142"/>
              <w:jc w:val="both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>Запроектувати</w:t>
            </w:r>
            <w:r w:rsidR="00B634F4" w:rsidRPr="001D6EC5">
              <w:rPr>
                <w:rStyle w:val="2TimesNewRoman8"/>
                <w:rFonts w:ascii="PF Square Sans Pro" w:hAnsi="PF Square Sans Pro"/>
                <w:b/>
                <w:i/>
                <w:sz w:val="22"/>
                <w:szCs w:val="22"/>
              </w:rPr>
              <w:t xml:space="preserve"> </w:t>
            </w:r>
            <w:r w:rsidR="00B634F4"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</w:t>
            </w:r>
            <w:r w:rsidR="006A2D00">
              <w:rPr>
                <w:rStyle w:val="2TimesNewRoman8"/>
                <w:rFonts w:ascii="PF Square Sans Pro" w:hAnsi="PF Square Sans Pro"/>
                <w:sz w:val="22"/>
                <w:szCs w:val="22"/>
              </w:rPr>
              <w:t>поточний</w:t>
            </w:r>
            <w:r w:rsidR="00B634F4"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ремонт будівлі гуртожитку Державного навчального закладу «</w:t>
            </w:r>
            <w:proofErr w:type="spellStart"/>
            <w:r w:rsidR="00B634F4"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>Угнівський</w:t>
            </w:r>
            <w:proofErr w:type="spellEnd"/>
            <w:r w:rsidR="00B634F4"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аграрно-будівельний ліцей» у м. </w:t>
            </w:r>
            <w:proofErr w:type="spellStart"/>
            <w:r w:rsidR="00B634F4"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>Белз</w:t>
            </w:r>
            <w:proofErr w:type="spellEnd"/>
            <w:r w:rsidR="00B634F4"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, вул. </w:t>
            </w:r>
            <w:r w:rsidR="007D729E"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Івасюка 4а, </w:t>
            </w:r>
            <w:r w:rsidR="00B634F4" w:rsidRPr="001D6EC5">
              <w:rPr>
                <w:rStyle w:val="2TimesNewRoman8"/>
                <w:rFonts w:ascii="PF Square Sans Pro" w:hAnsi="PF Square Sans Pro"/>
                <w:sz w:val="22"/>
                <w:szCs w:val="22"/>
              </w:rPr>
              <w:t>Червоноградського району Львівської області»</w:t>
            </w:r>
          </w:p>
          <w:p w:rsidR="00C16494" w:rsidRPr="001D6EC5" w:rsidRDefault="00947A96" w:rsidP="001D6EC5">
            <w:pPr>
              <w:pStyle w:val="21"/>
              <w:shd w:val="clear" w:color="auto" w:fill="auto"/>
              <w:spacing w:before="0" w:line="240" w:lineRule="auto"/>
              <w:ind w:left="142" w:right="143" w:firstLine="0"/>
              <w:jc w:val="both"/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Сейсмічність ділянки відповідно </w:t>
            </w:r>
            <w:r w:rsidR="00C16494" w:rsidRPr="001D6EC5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до ДБН В.1.1-12-2014.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Основні архітектурно-планувальні вимоги і характеристики запроектованого об’єкта.</w:t>
            </w:r>
          </w:p>
        </w:tc>
        <w:tc>
          <w:tcPr>
            <w:tcW w:w="5529" w:type="dxa"/>
            <w:shd w:val="clear" w:color="auto" w:fill="FFFFFF"/>
          </w:tcPr>
          <w:p w:rsidR="007434BB" w:rsidRPr="001D6EC5" w:rsidRDefault="006A2D00" w:rsidP="00B634F4">
            <w:pPr>
              <w:pStyle w:val="21"/>
              <w:shd w:val="clear" w:color="auto" w:fill="auto"/>
              <w:spacing w:before="0" w:line="240" w:lineRule="auto"/>
              <w:ind w:left="284" w:right="142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A2D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Кошторисною документацією передбачити поточний ремонт підвальних приміщень (подвійного призначення) на основі дефектного акту 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E85E13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чергу</w:t>
            </w:r>
            <w:r w:rsidR="00E85E13"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, без виділення пускових комплексів.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Визначення класу (наслідків) відповідальності, категорії складності та установленого строку експлуатації.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1D6EC5" w:rsidRDefault="00B634F4" w:rsidP="00B634F4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Клас (наслідків) відповідальності  визначити розрахунком та погодити із замовником.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5"/>
                <w:rFonts w:ascii="PF Square Sans Pro" w:hAnsi="PF Square Sans Pro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Вказівки про необхідність: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індивідуальних технічних вимог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окремих проектних рішень в декількох варіантах і на конкурсних засадах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Попередніх погоджень проектних рішень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302DC7" w:rsidP="00EC1EC9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Погодити в установлен</w:t>
            </w:r>
            <w:r w:rsidR="00160BF4"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ому порядку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демонстраційних матеріалів, макетів, креслень інтер’єрів, їх склад та форма;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науково-дослідних та дослідно-експериментальних робіт у процесі проектування і будівництва, науково- технічного супроводу;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Технічного захисту інформації.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4"/>
                <w:rFonts w:ascii="PF Square Sans Pro" w:hAnsi="PF Square Sans Pro"/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Потужність або характеристика об’єкта, виробнича програма.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352D3A" w:rsidRPr="001D6EC5" w:rsidRDefault="006A2D00" w:rsidP="00352D3A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lang w:val="uk-UA" w:eastAsia="ru-RU"/>
              </w:rPr>
            </w:pPr>
            <w:r w:rsidRPr="006A2D00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>Розрахункова площа підвальних приміщень - 50 м2</w:t>
            </w:r>
            <w:bookmarkStart w:id="0" w:name="_GoBack"/>
            <w:bookmarkEnd w:id="0"/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по благоустрою майданчика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Виконати відновлення </w:t>
            </w:r>
            <w:r w:rsidR="008E0F7C"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місці</w:t>
            </w:r>
            <w:r w:rsidR="00712B71"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пошкодження.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lastRenderedPageBreak/>
              <w:t>17.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інженерного захисту території і об’єктів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D51E5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Згідно </w:t>
            </w:r>
            <w:r w:rsidR="006530E5"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існуючих норм</w:t>
            </w: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розробленого розділу «Оцінка впливів на навколишнє середовище».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712B71" w:rsidP="00BD51E5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19.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з енергозбереження та енергоефективності.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345F75" w:rsidP="00BD51E5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режиму безпеки та охорони праці.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05369F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У відповідності до чинних нормативно-правових документів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розроблення розділу інженерно-технічних заходів цивільного захисту(цивільної оборони).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систем протипожежного захисту об’єкту.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345F75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до існуючих норм.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розроблення спеціальних заходів.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кількості примірників та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4-х примірниках</w:t>
            </w:r>
          </w:p>
        </w:tc>
      </w:tr>
      <w:tr w:rsidR="00EC1EC9" w:rsidRPr="001D5AA0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Застосування прейскурантів для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649B3" w:rsidRPr="001D6EC5" w:rsidRDefault="006649B3" w:rsidP="006649B3">
            <w:pPr>
              <w:pStyle w:val="21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діючих РЕКН.</w:t>
            </w:r>
          </w:p>
          <w:p w:rsidR="001E4636" w:rsidRPr="001D6EC5" w:rsidRDefault="006649B3" w:rsidP="006649B3">
            <w:pPr>
              <w:pStyle w:val="21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1D6EC5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кошторисному розрахунку рівень ЗП прийняти 18000 грн, згідно рішення Львівської обласної ради № 20 від 22 грудня 2020 року.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Спосіб будівництва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1D6EC5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Підрядний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1D6EC5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1D6EC5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Додаткові вимоги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1D6EC5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3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1D6EC5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 xml:space="preserve">Немає </w:t>
            </w:r>
          </w:p>
        </w:tc>
      </w:tr>
    </w:tbl>
    <w:p w:rsidR="00EF22B8" w:rsidRPr="00B634F4" w:rsidRDefault="00EF22B8" w:rsidP="00C16494">
      <w:pPr>
        <w:rPr>
          <w:lang w:val="uk-UA"/>
        </w:rPr>
      </w:pPr>
    </w:p>
    <w:p w:rsidR="00024371" w:rsidRPr="00B634F4" w:rsidRDefault="00024371" w:rsidP="00C16494">
      <w:pPr>
        <w:rPr>
          <w:lang w:val="uk-UA"/>
        </w:rPr>
      </w:pPr>
    </w:p>
    <w:sectPr w:rsidR="00024371" w:rsidRPr="00B634F4" w:rsidSect="0041342C">
      <w:pgSz w:w="11900" w:h="16840"/>
      <w:pgMar w:top="403" w:right="678" w:bottom="72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764"/>
    <w:multiLevelType w:val="multilevel"/>
    <w:tmpl w:val="C46875C2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1221" w:hanging="108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581" w:hanging="1440"/>
      </w:pPr>
    </w:lvl>
    <w:lvl w:ilvl="6">
      <w:start w:val="1"/>
      <w:numFmt w:val="decimal"/>
      <w:isLgl/>
      <w:lvlText w:val="%1.%2.%3.%4.%5.%6.%7."/>
      <w:lvlJc w:val="left"/>
      <w:pPr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</w:lvl>
  </w:abstractNum>
  <w:abstractNum w:abstractNumId="1" w15:restartNumberingAfterBreak="0">
    <w:nsid w:val="32756B96"/>
    <w:multiLevelType w:val="hybridMultilevel"/>
    <w:tmpl w:val="F1446714"/>
    <w:lvl w:ilvl="0" w:tplc="07FEF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C67"/>
    <w:multiLevelType w:val="hybridMultilevel"/>
    <w:tmpl w:val="145459C8"/>
    <w:lvl w:ilvl="0" w:tplc="7F685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001CEF"/>
    <w:rsid w:val="00024371"/>
    <w:rsid w:val="0005369F"/>
    <w:rsid w:val="00062B46"/>
    <w:rsid w:val="00066032"/>
    <w:rsid w:val="000C35CF"/>
    <w:rsid w:val="000D5A7E"/>
    <w:rsid w:val="000E5CDA"/>
    <w:rsid w:val="00117CB3"/>
    <w:rsid w:val="00160BF4"/>
    <w:rsid w:val="00171A23"/>
    <w:rsid w:val="0017377C"/>
    <w:rsid w:val="001D0792"/>
    <w:rsid w:val="001D5AA0"/>
    <w:rsid w:val="001D6EC5"/>
    <w:rsid w:val="001E4636"/>
    <w:rsid w:val="002232DE"/>
    <w:rsid w:val="002327FE"/>
    <w:rsid w:val="002436A0"/>
    <w:rsid w:val="00254731"/>
    <w:rsid w:val="00261DF7"/>
    <w:rsid w:val="002A03FC"/>
    <w:rsid w:val="002E03C0"/>
    <w:rsid w:val="00302DC7"/>
    <w:rsid w:val="00312905"/>
    <w:rsid w:val="00333DBA"/>
    <w:rsid w:val="00345F75"/>
    <w:rsid w:val="00352D3A"/>
    <w:rsid w:val="00363275"/>
    <w:rsid w:val="003A5E0D"/>
    <w:rsid w:val="003E0D93"/>
    <w:rsid w:val="0041342C"/>
    <w:rsid w:val="004302FF"/>
    <w:rsid w:val="00487898"/>
    <w:rsid w:val="004A442C"/>
    <w:rsid w:val="004D2373"/>
    <w:rsid w:val="004D2C0E"/>
    <w:rsid w:val="004E7030"/>
    <w:rsid w:val="005004CB"/>
    <w:rsid w:val="00500813"/>
    <w:rsid w:val="005111CC"/>
    <w:rsid w:val="005251EA"/>
    <w:rsid w:val="00550871"/>
    <w:rsid w:val="005D55A2"/>
    <w:rsid w:val="005F61FF"/>
    <w:rsid w:val="006510F2"/>
    <w:rsid w:val="006530E5"/>
    <w:rsid w:val="006649B3"/>
    <w:rsid w:val="00677135"/>
    <w:rsid w:val="006A2D00"/>
    <w:rsid w:val="006B0DAD"/>
    <w:rsid w:val="007017A5"/>
    <w:rsid w:val="00712B71"/>
    <w:rsid w:val="00717E95"/>
    <w:rsid w:val="00740193"/>
    <w:rsid w:val="00741ADC"/>
    <w:rsid w:val="007434BB"/>
    <w:rsid w:val="007B5236"/>
    <w:rsid w:val="007D55E6"/>
    <w:rsid w:val="007D729E"/>
    <w:rsid w:val="007E76A3"/>
    <w:rsid w:val="007F7362"/>
    <w:rsid w:val="00824768"/>
    <w:rsid w:val="0086793C"/>
    <w:rsid w:val="0088628B"/>
    <w:rsid w:val="008B53A7"/>
    <w:rsid w:val="008E0F7C"/>
    <w:rsid w:val="009301AB"/>
    <w:rsid w:val="00947A96"/>
    <w:rsid w:val="00985354"/>
    <w:rsid w:val="009A598C"/>
    <w:rsid w:val="009B29BD"/>
    <w:rsid w:val="009B4408"/>
    <w:rsid w:val="009D480B"/>
    <w:rsid w:val="00A04E16"/>
    <w:rsid w:val="00A1274E"/>
    <w:rsid w:val="00A2723B"/>
    <w:rsid w:val="00A94CB3"/>
    <w:rsid w:val="00AF07F7"/>
    <w:rsid w:val="00B634F4"/>
    <w:rsid w:val="00B64815"/>
    <w:rsid w:val="00BA19ED"/>
    <w:rsid w:val="00BA2B29"/>
    <w:rsid w:val="00BA2D0D"/>
    <w:rsid w:val="00BA61E8"/>
    <w:rsid w:val="00BD51E5"/>
    <w:rsid w:val="00BE5B92"/>
    <w:rsid w:val="00C16494"/>
    <w:rsid w:val="00C21198"/>
    <w:rsid w:val="00C47A13"/>
    <w:rsid w:val="00CB30DB"/>
    <w:rsid w:val="00CF635F"/>
    <w:rsid w:val="00D30277"/>
    <w:rsid w:val="00D91FFD"/>
    <w:rsid w:val="00DC0635"/>
    <w:rsid w:val="00E30ADE"/>
    <w:rsid w:val="00E447C6"/>
    <w:rsid w:val="00E56E29"/>
    <w:rsid w:val="00E85E13"/>
    <w:rsid w:val="00EC1EC9"/>
    <w:rsid w:val="00EF066D"/>
    <w:rsid w:val="00EF22B8"/>
    <w:rsid w:val="00F04066"/>
    <w:rsid w:val="00F277AE"/>
    <w:rsid w:val="00F44236"/>
    <w:rsid w:val="00F7741E"/>
    <w:rsid w:val="00F85A34"/>
    <w:rsid w:val="00FE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0D3C"/>
  <w15:docId w15:val="{6CD442D2-A35D-451F-B770-BF60F5A5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B92"/>
    <w:rPr>
      <w:rFonts w:ascii="Tahoma" w:eastAsia="Times New Roman" w:hAnsi="Tahoma" w:cs="Tahoma"/>
      <w:sz w:val="16"/>
      <w:szCs w:val="16"/>
      <w:lang w:val="ru-RU" w:eastAsia="zh-CN"/>
    </w:rPr>
  </w:style>
  <w:style w:type="character" w:styleId="a5">
    <w:name w:val="Hyperlink"/>
    <w:basedOn w:val="a0"/>
    <w:uiPriority w:val="99"/>
    <w:unhideWhenUsed/>
    <w:rsid w:val="00741ADC"/>
    <w:rPr>
      <w:color w:val="0000FF" w:themeColor="hyperlink"/>
      <w:u w:val="single"/>
    </w:rPr>
  </w:style>
  <w:style w:type="paragraph" w:styleId="a6">
    <w:name w:val="No Spacing"/>
    <w:rsid w:val="00741A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85354"/>
    <w:rPr>
      <w:color w:val="808080"/>
    </w:rPr>
  </w:style>
  <w:style w:type="character" w:customStyle="1" w:styleId="3">
    <w:name w:val="Основний текст (3)_"/>
    <w:link w:val="31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ий текст (3)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link w:val="41"/>
    <w:rsid w:val="00C16494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ий текст (3) + Не напівжирний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link w:val="21"/>
    <w:rsid w:val="00C16494"/>
    <w:rPr>
      <w:rFonts w:ascii="Arial Narrow" w:hAnsi="Arial Narrow" w:cs="Arial Narrow"/>
      <w:b/>
      <w:bCs/>
      <w:i/>
      <w:iCs/>
      <w:sz w:val="26"/>
      <w:szCs w:val="26"/>
      <w:shd w:val="clear" w:color="auto" w:fill="FFFFFF"/>
    </w:rPr>
  </w:style>
  <w:style w:type="character" w:customStyle="1" w:styleId="2TimesNewRoman">
    <w:name w:val="Основний текст (2) + Times New Roman"/>
    <w:aliases w:val="12 pt,Не курсив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8">
    <w:name w:val="Основний текст (2) + Times New Roman8"/>
    <w:aliases w:val="12 pt8,Не напівжирний,Не курсив11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7">
    <w:name w:val="Основний текст (2) + Times New Roman7"/>
    <w:aliases w:val="12 pt7,Не напівжирний11,Не курсив10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5">
    <w:name w:val="Основний текст (2) + Times New Roman5"/>
    <w:aliases w:val="12 pt5,Не напівжирний9,Не курсив8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4">
    <w:name w:val="Основний текст (2) + Times New Roman4"/>
    <w:aliases w:val="12 pt4,Не напівжирний8,Не курсив7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3">
    <w:name w:val="Основний текст (2) + Times New Roman3"/>
    <w:aliases w:val="12 pt3,Не напівжирний7,Не курсив6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1">
    <w:name w:val="Основний текст (3)1"/>
    <w:basedOn w:val="a"/>
    <w:link w:val="3"/>
    <w:rsid w:val="00C16494"/>
    <w:pPr>
      <w:widowControl w:val="0"/>
      <w:shd w:val="clear" w:color="auto" w:fill="FFFFFF"/>
      <w:suppressAutoHyphens w:val="0"/>
      <w:spacing w:after="300"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paragraph" w:customStyle="1" w:styleId="41">
    <w:name w:val="Основний текст (4)1"/>
    <w:basedOn w:val="a"/>
    <w:link w:val="4"/>
    <w:rsid w:val="00C16494"/>
    <w:pPr>
      <w:widowControl w:val="0"/>
      <w:shd w:val="clear" w:color="auto" w:fill="FFFFFF"/>
      <w:suppressAutoHyphens w:val="0"/>
      <w:spacing w:before="300" w:after="600" w:line="240" w:lineRule="atLeast"/>
      <w:ind w:hanging="280"/>
      <w:jc w:val="right"/>
    </w:pPr>
    <w:rPr>
      <w:rFonts w:eastAsiaTheme="minorHAnsi"/>
      <w:sz w:val="22"/>
      <w:szCs w:val="22"/>
      <w:lang w:val="uk-UA" w:eastAsia="en-US"/>
    </w:rPr>
  </w:style>
  <w:style w:type="paragraph" w:customStyle="1" w:styleId="21">
    <w:name w:val="Основний текст (2)1"/>
    <w:basedOn w:val="a"/>
    <w:link w:val="2"/>
    <w:rsid w:val="00C16494"/>
    <w:pPr>
      <w:widowControl w:val="0"/>
      <w:shd w:val="clear" w:color="auto" w:fill="FFFFFF"/>
      <w:suppressAutoHyphens w:val="0"/>
      <w:spacing w:before="300" w:line="317" w:lineRule="exact"/>
      <w:ind w:hanging="340"/>
    </w:pPr>
    <w:rPr>
      <w:rFonts w:ascii="Arial Narrow" w:eastAsiaTheme="minorHAnsi" w:hAnsi="Arial Narrow" w:cs="Arial Narrow"/>
      <w:b/>
      <w:bCs/>
      <w:i/>
      <w:iCs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02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EB11-F166-4FAA-A87F-02CF42BF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2368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Sofiy</cp:lastModifiedBy>
  <cp:revision>3</cp:revision>
  <cp:lastPrinted>2023-11-13T14:26:00Z</cp:lastPrinted>
  <dcterms:created xsi:type="dcterms:W3CDTF">2024-02-29T10:25:00Z</dcterms:created>
  <dcterms:modified xsi:type="dcterms:W3CDTF">2024-02-29T12:42:00Z</dcterms:modified>
</cp:coreProperties>
</file>