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94" w:rsidRPr="00072F0E" w:rsidRDefault="00C16494" w:rsidP="00C16494">
      <w:pPr>
        <w:pStyle w:val="31"/>
        <w:shd w:val="clear" w:color="auto" w:fill="auto"/>
        <w:spacing w:after="233" w:line="240" w:lineRule="exact"/>
        <w:rPr>
          <w:rStyle w:val="30"/>
          <w:b/>
          <w:bCs/>
          <w:lang w:eastAsia="uk-UA"/>
        </w:rPr>
      </w:pPr>
    </w:p>
    <w:p w:rsidR="0058297E" w:rsidRPr="009305A2" w:rsidRDefault="0058297E" w:rsidP="0058297E">
      <w:pPr>
        <w:widowControl w:val="0"/>
        <w:shd w:val="clear" w:color="auto" w:fill="FFFFFF"/>
        <w:suppressAutoHyphens w:val="0"/>
        <w:ind w:left="426"/>
        <w:jc w:val="right"/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</w:pPr>
      <w:r w:rsidRPr="009305A2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 xml:space="preserve">Додаток 3 </w:t>
      </w:r>
    </w:p>
    <w:p w:rsidR="0058297E" w:rsidRPr="00205100" w:rsidRDefault="0058297E" w:rsidP="0058297E">
      <w:pPr>
        <w:widowControl w:val="0"/>
        <w:suppressAutoHyphens w:val="0"/>
        <w:ind w:left="426"/>
        <w:rPr>
          <w:rFonts w:ascii="PF Square Sans Pro" w:eastAsiaTheme="minorHAnsi" w:hAnsi="PF Square Sans Pro"/>
          <w:sz w:val="22"/>
          <w:szCs w:val="22"/>
          <w:shd w:val="clear" w:color="auto" w:fill="FFFFFF"/>
          <w:lang w:val="uk-UA" w:eastAsia="uk-UA"/>
        </w:rPr>
      </w:pPr>
    </w:p>
    <w:p w:rsidR="0058297E" w:rsidRPr="00205100" w:rsidRDefault="0058297E" w:rsidP="0058297E">
      <w:pPr>
        <w:widowControl w:val="0"/>
        <w:suppressAutoHyphens w:val="0"/>
        <w:ind w:left="426"/>
        <w:jc w:val="center"/>
        <w:rPr>
          <w:rFonts w:ascii="PF Square Sans Pro" w:eastAsiaTheme="minorHAnsi" w:hAnsi="PF Square Sans Pro"/>
          <w:b/>
          <w:bCs/>
          <w:sz w:val="22"/>
          <w:szCs w:val="22"/>
          <w:lang w:val="uk-UA" w:eastAsia="en-US"/>
        </w:rPr>
      </w:pPr>
      <w:r w:rsidRPr="009305A2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>ЗАВДАННЯ НА ПРОЕКТУВАННЯ</w:t>
      </w:r>
    </w:p>
    <w:p w:rsidR="0058297E" w:rsidRPr="00205100" w:rsidRDefault="0058297E" w:rsidP="0058297E">
      <w:pPr>
        <w:widowControl w:val="0"/>
        <w:suppressAutoHyphens w:val="0"/>
        <w:ind w:left="426"/>
        <w:jc w:val="center"/>
        <w:rPr>
          <w:rFonts w:ascii="PF Square Sans Pro" w:eastAsiaTheme="minorHAnsi" w:hAnsi="PF Square Sans Pro"/>
          <w:b/>
          <w:bCs/>
          <w:noProof/>
          <w:sz w:val="22"/>
          <w:szCs w:val="22"/>
          <w:lang w:val="uk-UA" w:eastAsia="en-US"/>
        </w:rPr>
      </w:pPr>
      <w:r w:rsidRPr="009305A2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>Виготовлення проектно-кошторисної документації по об’єкту:</w:t>
      </w:r>
    </w:p>
    <w:p w:rsidR="0058297E" w:rsidRPr="00205100" w:rsidRDefault="0058297E" w:rsidP="0058297E">
      <w:pPr>
        <w:widowControl w:val="0"/>
        <w:shd w:val="clear" w:color="auto" w:fill="FFFFFF"/>
        <w:suppressAutoHyphens w:val="0"/>
        <w:ind w:left="567"/>
        <w:jc w:val="center"/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</w:pPr>
      <w:r w:rsidRPr="00EA16F2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 xml:space="preserve">«Реконструкція системи опалення з встановленням модульної </w:t>
      </w:r>
      <w:proofErr w:type="spellStart"/>
      <w:r w:rsidRPr="00EA16F2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теплогенераторної</w:t>
      </w:r>
      <w:proofErr w:type="spellEnd"/>
      <w:r w:rsidRPr="00EA16F2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 xml:space="preserve">  гуртожитку філії </w:t>
      </w:r>
      <w:proofErr w:type="spellStart"/>
      <w:r w:rsidRPr="00EA16F2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Добротвірського</w:t>
      </w:r>
      <w:proofErr w:type="spellEnd"/>
      <w:r w:rsidRPr="00EA16F2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 xml:space="preserve"> професійного ліцею у смт. </w:t>
      </w:r>
      <w:proofErr w:type="spellStart"/>
      <w:r w:rsidRPr="00EA16F2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Лопатин</w:t>
      </w:r>
      <w:proofErr w:type="spellEnd"/>
      <w:r w:rsidRPr="00EA16F2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, по вул. С. Стрільців, 31 Червоноградського району Львівської області»</w:t>
      </w:r>
    </w:p>
    <w:p w:rsidR="00352D3A" w:rsidRPr="00072F0E" w:rsidRDefault="00352D3A" w:rsidP="0005369F">
      <w:pPr>
        <w:pStyle w:val="31"/>
        <w:spacing w:after="0" w:line="240" w:lineRule="auto"/>
        <w:ind w:right="160"/>
        <w:jc w:val="center"/>
        <w:rPr>
          <w:rStyle w:val="30"/>
          <w:b/>
          <w:bCs/>
          <w:noProof/>
          <w:sz w:val="36"/>
          <w:szCs w:val="28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969"/>
        <w:gridCol w:w="5529"/>
      </w:tblGrid>
      <w:tr w:rsidR="00EC1EC9" w:rsidRPr="00072F0E" w:rsidTr="00EC1EC9">
        <w:tc>
          <w:tcPr>
            <w:tcW w:w="572" w:type="dxa"/>
            <w:shd w:val="clear" w:color="auto" w:fill="FFFFFF"/>
            <w:vAlign w:val="bottom"/>
          </w:tcPr>
          <w:p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left="320"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Перелік основних даних і вимог</w:t>
            </w:r>
          </w:p>
        </w:tc>
        <w:tc>
          <w:tcPr>
            <w:tcW w:w="5529" w:type="dxa"/>
            <w:shd w:val="clear" w:color="auto" w:fill="FFFFFF"/>
            <w:vAlign w:val="bottom"/>
          </w:tcPr>
          <w:p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Основні дані і вимоги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EC1EC9" w:rsidRPr="0058297E" w:rsidRDefault="00C16494" w:rsidP="00947A96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Назва і місцезнаходження об’єкта.</w:t>
            </w:r>
          </w:p>
          <w:p w:rsidR="00C16494" w:rsidRPr="0058297E" w:rsidRDefault="00C16494" w:rsidP="00EC1EC9">
            <w:pPr>
              <w:ind w:right="141"/>
              <w:jc w:val="both"/>
              <w:rPr>
                <w:rFonts w:ascii="PF Square Sans Pro" w:hAnsi="PF Square Sans Pro"/>
                <w:sz w:val="22"/>
                <w:szCs w:val="22"/>
                <w:lang w:val="uk-UA" w:eastAsia="en-US"/>
              </w:rPr>
            </w:pPr>
          </w:p>
        </w:tc>
        <w:tc>
          <w:tcPr>
            <w:tcW w:w="5529" w:type="dxa"/>
            <w:shd w:val="clear" w:color="auto" w:fill="FFFFFF"/>
            <w:vAlign w:val="center"/>
          </w:tcPr>
          <w:p w:rsidR="00533F25" w:rsidRPr="0058297E" w:rsidRDefault="0066764B" w:rsidP="0066764B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8"/>
                <w:rFonts w:ascii="PF Square Sans Pro" w:hAnsi="PF Square Sans Pro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Реконструкція системи опалення з встановленням модульної </w:t>
            </w:r>
            <w:proofErr w:type="spellStart"/>
            <w:r w:rsidRPr="0058297E">
              <w:rPr>
                <w:rStyle w:val="2TimesNewRoman8"/>
                <w:rFonts w:ascii="PF Square Sans Pro" w:hAnsi="PF Square Sans Pro"/>
                <w:sz w:val="22"/>
                <w:szCs w:val="22"/>
              </w:rPr>
              <w:t>теплогенераторної</w:t>
            </w:r>
            <w:proofErr w:type="spellEnd"/>
            <w:r w:rsidRPr="0058297E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 гуртожитку філії </w:t>
            </w:r>
            <w:proofErr w:type="spellStart"/>
            <w:r w:rsidRPr="0058297E">
              <w:rPr>
                <w:rStyle w:val="2TimesNewRoman8"/>
                <w:rFonts w:ascii="PF Square Sans Pro" w:hAnsi="PF Square Sans Pro"/>
                <w:sz w:val="22"/>
                <w:szCs w:val="22"/>
              </w:rPr>
              <w:t>Добротвірського</w:t>
            </w:r>
            <w:proofErr w:type="spellEnd"/>
            <w:r w:rsidRPr="0058297E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професійного ліцею у смт. </w:t>
            </w:r>
            <w:proofErr w:type="spellStart"/>
            <w:r w:rsidRPr="0058297E">
              <w:rPr>
                <w:rStyle w:val="2TimesNewRoman8"/>
                <w:rFonts w:ascii="PF Square Sans Pro" w:hAnsi="PF Square Sans Pro"/>
                <w:sz w:val="22"/>
                <w:szCs w:val="22"/>
              </w:rPr>
              <w:t>Лопатин</w:t>
            </w:r>
            <w:proofErr w:type="spellEnd"/>
            <w:r w:rsidRPr="0058297E">
              <w:rPr>
                <w:rStyle w:val="2TimesNewRoman8"/>
                <w:rFonts w:ascii="PF Square Sans Pro" w:hAnsi="PF Square Sans Pro"/>
                <w:sz w:val="22"/>
                <w:szCs w:val="22"/>
              </w:rPr>
              <w:t>, по вул. С. Стрільців, 31 Червоноградського району Львівської</w:t>
            </w:r>
            <w:r w:rsidRPr="0058297E">
              <w:rPr>
                <w:rStyle w:val="2TimesNewRoman8"/>
                <w:rFonts w:ascii="Cambria" w:hAnsi="Cambria" w:cs="Cambria"/>
                <w:sz w:val="22"/>
                <w:szCs w:val="22"/>
              </w:rPr>
              <w:t> </w:t>
            </w:r>
            <w:r w:rsidRPr="0058297E">
              <w:rPr>
                <w:rStyle w:val="2TimesNewRoman8"/>
                <w:rFonts w:ascii="PF Square Sans Pro" w:hAnsi="PF Square Sans Pro" w:cs="PF Square Sans Pro"/>
                <w:sz w:val="22"/>
                <w:szCs w:val="22"/>
              </w:rPr>
              <w:t>області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58297E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Підстава для проектування.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A94CB3" w:rsidRPr="0058297E" w:rsidRDefault="00352D3A" w:rsidP="0058297E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8297E"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Договір 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58297E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Вид будівництва.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58297E" w:rsidRDefault="00B06F82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Реконструкція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58297E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Дані про проектувальника.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58297E" w:rsidRDefault="00C16494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</w:pP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5.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58297E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Дані про замовника.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A4155" w:rsidRPr="001A4155" w:rsidRDefault="001A4155" w:rsidP="001A4155">
            <w:pPr>
              <w:ind w:left="142" w:right="147" w:firstLine="142"/>
              <w:jc w:val="both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1A4155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Громадська організація "Європейський діалог"</w:t>
            </w:r>
          </w:p>
          <w:p w:rsidR="001A4155" w:rsidRPr="001A4155" w:rsidRDefault="001A4155" w:rsidP="001A4155">
            <w:pPr>
              <w:ind w:left="142" w:right="147" w:firstLine="142"/>
              <w:jc w:val="both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1A4155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 xml:space="preserve">79019 м. Львів проспект </w:t>
            </w:r>
            <w:proofErr w:type="spellStart"/>
            <w:r w:rsidRPr="001A4155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Чорновола</w:t>
            </w:r>
            <w:proofErr w:type="spellEnd"/>
            <w:r w:rsidRPr="001A4155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, 4, офіс 1</w:t>
            </w:r>
          </w:p>
          <w:p w:rsidR="00C16494" w:rsidRPr="0058297E" w:rsidRDefault="001A4155" w:rsidP="001A4155">
            <w:pPr>
              <w:ind w:left="142" w:right="147" w:firstLine="142"/>
              <w:jc w:val="both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1A4155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ЄДРПОУ 25552367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58297E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Джерело фінансування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58297E" w:rsidRDefault="001A4155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1A415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Кошти замовника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58297E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Необхідність розрахунків ефективності інвестицій.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58297E" w:rsidRDefault="00C16494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58297E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Стадійність проектування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05369F" w:rsidRPr="0058297E" w:rsidRDefault="0005369F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одну стадію</w:t>
            </w:r>
          </w:p>
          <w:p w:rsidR="00C16494" w:rsidRPr="0058297E" w:rsidRDefault="00C16494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</w:t>
            </w:r>
            <w:r w:rsidR="0005369F"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обочий </w:t>
            </w:r>
            <w:proofErr w:type="spellStart"/>
            <w:r w:rsidR="0005369F"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проєкт</w:t>
            </w:r>
            <w:proofErr w:type="spellEnd"/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58297E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Інженерні вишукування.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58297E" w:rsidRDefault="00352D3A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вимагаються</w:t>
            </w:r>
          </w:p>
        </w:tc>
      </w:tr>
      <w:tr w:rsidR="00EC1EC9" w:rsidRPr="0066764B" w:rsidTr="00EC1EC9">
        <w:tc>
          <w:tcPr>
            <w:tcW w:w="572" w:type="dxa"/>
            <w:shd w:val="clear" w:color="auto" w:fill="FFFFFF"/>
            <w:vAlign w:val="center"/>
          </w:tcPr>
          <w:p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58297E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Дані про особливі умови будівництва (сейсмічність, просадні ґрунти, </w:t>
            </w:r>
            <w:proofErr w:type="spellStart"/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підроблювальні</w:t>
            </w:r>
            <w:proofErr w:type="spellEnd"/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і </w:t>
            </w:r>
            <w:proofErr w:type="spellStart"/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підтоплювальні</w:t>
            </w:r>
            <w:proofErr w:type="spellEnd"/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території)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58297E" w:rsidRDefault="00947A96" w:rsidP="0066764B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  <w:t>Запроектувати</w:t>
            </w:r>
            <w:r w:rsidR="00533F25" w:rsidRPr="0058297E"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  <w:t xml:space="preserve"> </w:t>
            </w:r>
            <w:r w:rsidR="0066764B" w:rsidRPr="0058297E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реконструкція системи опалення з встановленням модульної </w:t>
            </w:r>
            <w:proofErr w:type="spellStart"/>
            <w:r w:rsidR="0066764B" w:rsidRPr="0058297E">
              <w:rPr>
                <w:rStyle w:val="2TimesNewRoman8"/>
                <w:rFonts w:ascii="PF Square Sans Pro" w:hAnsi="PF Square Sans Pro"/>
                <w:sz w:val="22"/>
                <w:szCs w:val="22"/>
              </w:rPr>
              <w:t>теплогенераторної</w:t>
            </w:r>
            <w:proofErr w:type="spellEnd"/>
            <w:r w:rsidR="0066764B" w:rsidRPr="0058297E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 гуртожитку філії </w:t>
            </w:r>
            <w:proofErr w:type="spellStart"/>
            <w:r w:rsidR="0066764B" w:rsidRPr="0058297E">
              <w:rPr>
                <w:rStyle w:val="2TimesNewRoman8"/>
                <w:rFonts w:ascii="PF Square Sans Pro" w:hAnsi="PF Square Sans Pro"/>
                <w:sz w:val="22"/>
                <w:szCs w:val="22"/>
              </w:rPr>
              <w:t>Добротвірського</w:t>
            </w:r>
            <w:proofErr w:type="spellEnd"/>
            <w:r w:rsidR="0066764B" w:rsidRPr="0058297E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професійного ліцею у смт. </w:t>
            </w:r>
            <w:proofErr w:type="spellStart"/>
            <w:r w:rsidR="0066764B" w:rsidRPr="0058297E">
              <w:rPr>
                <w:rStyle w:val="2TimesNewRoman8"/>
                <w:rFonts w:ascii="PF Square Sans Pro" w:hAnsi="PF Square Sans Pro"/>
                <w:sz w:val="22"/>
                <w:szCs w:val="22"/>
              </w:rPr>
              <w:t>Лопатин</w:t>
            </w:r>
            <w:proofErr w:type="spellEnd"/>
            <w:r w:rsidR="0066764B" w:rsidRPr="0058297E">
              <w:rPr>
                <w:rStyle w:val="2TimesNewRoman8"/>
                <w:rFonts w:ascii="PF Square Sans Pro" w:hAnsi="PF Square Sans Pro"/>
                <w:sz w:val="22"/>
                <w:szCs w:val="22"/>
              </w:rPr>
              <w:t>, по вул. С. Стрільців, 31 Червоноградського району Львівської</w:t>
            </w:r>
            <w:r w:rsidR="0066764B" w:rsidRPr="0058297E">
              <w:rPr>
                <w:rStyle w:val="2TimesNewRoman8"/>
                <w:rFonts w:ascii="Cambria" w:hAnsi="Cambria" w:cs="Cambria"/>
                <w:sz w:val="22"/>
                <w:szCs w:val="22"/>
              </w:rPr>
              <w:t> </w:t>
            </w:r>
            <w:r w:rsidR="0066764B" w:rsidRPr="0058297E">
              <w:rPr>
                <w:rStyle w:val="2TimesNewRoman8"/>
                <w:rFonts w:ascii="PF Square Sans Pro" w:hAnsi="PF Square Sans Pro" w:cs="PF Square Sans Pro"/>
                <w:sz w:val="22"/>
                <w:szCs w:val="22"/>
              </w:rPr>
              <w:t>області</w:t>
            </w:r>
            <w:r w:rsidR="0066764B" w:rsidRPr="0058297E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. </w:t>
            </w:r>
            <w:r w:rsidRPr="0058297E"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  <w:t xml:space="preserve">Сейсмічність ділянки відповідно </w:t>
            </w:r>
            <w:r w:rsidR="00C16494" w:rsidRPr="0058297E"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  <w:t>до ДБН В.1.1-12-2014.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Основні архітектурно-планувальні вимоги і характеристики запроектованого об’єкта.</w:t>
            </w:r>
          </w:p>
        </w:tc>
        <w:tc>
          <w:tcPr>
            <w:tcW w:w="5529" w:type="dxa"/>
            <w:shd w:val="clear" w:color="auto" w:fill="FFFFFF"/>
          </w:tcPr>
          <w:p w:rsidR="0041342C" w:rsidRPr="0058297E" w:rsidRDefault="00712B71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Проектом передбачити</w:t>
            </w:r>
            <w:r w:rsidR="0041342C"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:</w:t>
            </w:r>
          </w:p>
          <w:p w:rsidR="00B06F82" w:rsidRPr="0058297E" w:rsidRDefault="00B06F82" w:rsidP="00B06F82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147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Виконати </w:t>
            </w:r>
            <w:r w:rsidR="001965CA"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заміну існуючої системи теплопостачання</w:t>
            </w:r>
          </w:p>
          <w:p w:rsidR="0033590D" w:rsidRPr="0058297E" w:rsidRDefault="0058721C" w:rsidP="0033590D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147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Влаштувати модульну окремо стоячу твердопаливну паливну </w:t>
            </w:r>
            <w:proofErr w:type="spellStart"/>
            <w:r w:rsidR="0066764B"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теплогенераторну</w:t>
            </w:r>
            <w:proofErr w:type="spellEnd"/>
            <w:r w:rsidR="0033590D"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 (кот</w:t>
            </w:r>
            <w:r w:rsidR="00072F0E"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ли</w:t>
            </w:r>
            <w:r w:rsidR="0033590D"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 з автоматичною подачею </w:t>
            </w:r>
            <w:proofErr w:type="spellStart"/>
            <w:r w:rsidR="0033590D"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пелет</w:t>
            </w:r>
            <w:proofErr w:type="spellEnd"/>
            <w:r w:rsidR="0033590D"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, ємністю запасу </w:t>
            </w:r>
            <w:proofErr w:type="spellStart"/>
            <w:r w:rsidR="0033590D"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пелет</w:t>
            </w:r>
            <w:proofErr w:type="spellEnd"/>
            <w:r w:rsidR="0033590D"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, приміщення під складування </w:t>
            </w:r>
            <w:proofErr w:type="spellStart"/>
            <w:r w:rsidR="0033590D"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пелет</w:t>
            </w:r>
            <w:proofErr w:type="spellEnd"/>
            <w:r w:rsidR="00072F0E"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)</w:t>
            </w:r>
          </w:p>
          <w:p w:rsidR="00072F0E" w:rsidRPr="0058297E" w:rsidRDefault="00072F0E" w:rsidP="0033590D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147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Передбачити систему автоматизації </w:t>
            </w:r>
          </w:p>
          <w:p w:rsidR="00072F0E" w:rsidRPr="0058297E" w:rsidRDefault="00072F0E" w:rsidP="0033590D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147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Забезпечити підведення усіх необхідних інженерних мереж</w:t>
            </w:r>
          </w:p>
          <w:p w:rsidR="0033590D" w:rsidRPr="001A4155" w:rsidRDefault="0033590D" w:rsidP="001A4155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147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Прокласти нову теплову мережу</w:t>
            </w:r>
            <w:r w:rsidR="00072F0E"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 від </w:t>
            </w:r>
            <w:proofErr w:type="spellStart"/>
            <w:r w:rsidR="0066764B"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теплогенераторної</w:t>
            </w:r>
            <w:proofErr w:type="spellEnd"/>
            <w:r w:rsidR="0066764B"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до будівлі</w:t>
            </w:r>
            <w:bookmarkStart w:id="0" w:name="_GoBack"/>
            <w:bookmarkEnd w:id="0"/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Черговість будівництва, необхідність виділення пускових комплексів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одну чергу</w:t>
            </w:r>
            <w:r w:rsidR="00E85E13"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, без виділення пускових комплексів.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13.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Визначення класу (наслідків) відповідальності, категорії складності та установленого строку експлуатації.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05369F" w:rsidRPr="0058297E" w:rsidRDefault="00533F25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Клас (наслідків) відповідальності  визначити розрахунком та погодити із замовником.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5"/>
                <w:rFonts w:ascii="PF Square Sans Pro" w:hAnsi="PF Square Sans Pro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Вказівки про необхідність: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Розроблення індивідуальних технічних вимог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Розроблення окремих проектних рішень в декількох варіантах і на конкурсних засадах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Попередніх погоджень проектних </w:t>
            </w: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lastRenderedPageBreak/>
              <w:t>рішень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58297E" w:rsidRDefault="00302DC7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lastRenderedPageBreak/>
              <w:t>Погодити в установлен</w:t>
            </w:r>
            <w:r w:rsidR="00160BF4"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ому порядку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Виконання демонстраційних матеріалів, макетів, креслень інтер’єрів, їх склад та форма;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Виконання науково-дослідних та дослідно-експериментальних робіт у процесі проектування і будівництва, науково- технічного супроводу;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Технічного захисту інформації.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4"/>
                <w:rFonts w:ascii="PF Square Sans Pro" w:hAnsi="PF Square Sans Pro"/>
                <w:sz w:val="22"/>
                <w:szCs w:val="22"/>
                <w:lang w:eastAsia="uk-UA"/>
              </w:rPr>
              <w:t>15.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Потужність або характеристика об’єкта, виробнича програма.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352D3A" w:rsidRPr="0058297E" w:rsidRDefault="0066764B" w:rsidP="00B06F82">
            <w:pPr>
              <w:ind w:left="142" w:right="147" w:firstLine="142"/>
              <w:jc w:val="both"/>
              <w:rPr>
                <w:rFonts w:ascii="PF Square Sans Pro" w:hAnsi="PF Square Sans Pro"/>
                <w:sz w:val="22"/>
                <w:szCs w:val="22"/>
                <w:lang w:val="uk-UA" w:eastAsia="ru-RU"/>
              </w:rPr>
            </w:pPr>
            <w:proofErr w:type="spellStart"/>
            <w:r w:rsidRPr="0058297E">
              <w:rPr>
                <w:rFonts w:ascii="PF Square Sans Pro" w:hAnsi="PF Square Sans Pro"/>
                <w:sz w:val="22"/>
                <w:szCs w:val="22"/>
                <w:lang w:val="uk-UA" w:eastAsia="ru-RU"/>
              </w:rPr>
              <w:t>Теплогенераторна</w:t>
            </w:r>
            <w:proofErr w:type="spellEnd"/>
            <w:r w:rsidRPr="0058297E">
              <w:rPr>
                <w:rFonts w:ascii="PF Square Sans Pro" w:hAnsi="PF Square Sans Pro"/>
                <w:sz w:val="22"/>
                <w:szCs w:val="22"/>
                <w:lang w:val="uk-UA" w:eastAsia="ru-RU"/>
              </w:rPr>
              <w:t xml:space="preserve"> – 35 кВт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16.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по благоустрою майданчика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Виконати відновлення </w:t>
            </w:r>
            <w:r w:rsidR="008E0F7C"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місці</w:t>
            </w:r>
            <w:r w:rsidR="00712B71"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пошкодження.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17.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інженерного захисту території і об’єктів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58297E" w:rsidRDefault="001E4636" w:rsidP="00DE54C8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Згідно </w:t>
            </w:r>
            <w:r w:rsidR="006530E5"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існуючих норм</w:t>
            </w: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.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18.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розробленого розділу «Оцінка впливів на навколишнє середовище».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58297E" w:rsidRDefault="00712B71" w:rsidP="00DE54C8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норм.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>19.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з енергозбереження та енергоефективності.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58297E" w:rsidRDefault="00345F75" w:rsidP="00DE54C8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норм.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20.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Дані про технології і (або) науково-дослідні роботи, які пропонує застосувати замовник.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21.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режиму безпеки та охорони праці.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58297E" w:rsidRDefault="0005369F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У відповідності до чинних нормативно-правових документів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22.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розроблення розділу інженерно-технічних заходів цивільного захисту(цивільної оборони).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23.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систем протипожежного захисту об’єкту.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58297E" w:rsidRDefault="00345F75" w:rsidP="00DE54C8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норм.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24.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розроблення спеціальних заходів.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кількості примірників та кошторисів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4-х примірниках</w:t>
            </w:r>
          </w:p>
        </w:tc>
      </w:tr>
      <w:tr w:rsidR="00EC1EC9" w:rsidRPr="0066764B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Застосування прейскурантів для кошторисів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6649B3" w:rsidRPr="0058297E" w:rsidRDefault="006649B3" w:rsidP="00B06F82">
            <w:pPr>
              <w:pStyle w:val="21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діючих РЕКН.</w:t>
            </w:r>
          </w:p>
          <w:p w:rsidR="001E4636" w:rsidRPr="0058297E" w:rsidRDefault="006649B3" w:rsidP="00B06F82">
            <w:pPr>
              <w:pStyle w:val="21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58297E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кошторисному розрахунку рівень ЗП прийняти 18000 грн, згідно рішення Львівської обласної ради № 20 від 22 грудня 2020 року.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Спосіб будівництва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>Підрядний</w:t>
            </w:r>
          </w:p>
        </w:tc>
      </w:tr>
      <w:tr w:rsidR="00EC1EC9" w:rsidRPr="00072F0E" w:rsidTr="00EC1EC9">
        <w:tc>
          <w:tcPr>
            <w:tcW w:w="572" w:type="dxa"/>
            <w:shd w:val="clear" w:color="auto" w:fill="FFFFFF"/>
            <w:vAlign w:val="center"/>
          </w:tcPr>
          <w:p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Додаткові вимоги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3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 xml:space="preserve">Немає </w:t>
            </w:r>
          </w:p>
        </w:tc>
      </w:tr>
    </w:tbl>
    <w:p w:rsidR="00EF22B8" w:rsidRPr="00072F0E" w:rsidRDefault="00EF22B8" w:rsidP="00C16494">
      <w:pPr>
        <w:rPr>
          <w:lang w:val="uk-UA"/>
        </w:rPr>
      </w:pPr>
    </w:p>
    <w:p w:rsidR="00024371" w:rsidRPr="00072F0E" w:rsidRDefault="00024371" w:rsidP="00C16494">
      <w:pPr>
        <w:rPr>
          <w:lang w:val="uk-UA"/>
        </w:rPr>
      </w:pPr>
    </w:p>
    <w:p w:rsidR="00024371" w:rsidRPr="00072F0E" w:rsidRDefault="00024371" w:rsidP="00C16494">
      <w:pPr>
        <w:rPr>
          <w:lang w:val="uk-UA"/>
        </w:rPr>
      </w:pPr>
    </w:p>
    <w:sectPr w:rsidR="00024371" w:rsidRPr="00072F0E" w:rsidSect="0041342C">
      <w:pgSz w:w="11900" w:h="16840"/>
      <w:pgMar w:top="403" w:right="678" w:bottom="723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764"/>
    <w:multiLevelType w:val="multilevel"/>
    <w:tmpl w:val="C46875C2"/>
    <w:lvl w:ilvl="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861" w:hanging="720"/>
      </w:pPr>
    </w:lvl>
    <w:lvl w:ilvl="2">
      <w:start w:val="1"/>
      <w:numFmt w:val="decimal"/>
      <w:isLgl/>
      <w:lvlText w:val="%1.%2.%3."/>
      <w:lvlJc w:val="left"/>
      <w:pPr>
        <w:ind w:left="861" w:hanging="720"/>
      </w:pPr>
    </w:lvl>
    <w:lvl w:ilvl="3">
      <w:start w:val="1"/>
      <w:numFmt w:val="decimal"/>
      <w:isLgl/>
      <w:lvlText w:val="%1.%2.%3.%4."/>
      <w:lvlJc w:val="left"/>
      <w:pPr>
        <w:ind w:left="1221" w:hanging="1080"/>
      </w:pPr>
    </w:lvl>
    <w:lvl w:ilvl="4">
      <w:start w:val="1"/>
      <w:numFmt w:val="decimal"/>
      <w:isLgl/>
      <w:lvlText w:val="%1.%2.%3.%4.%5."/>
      <w:lvlJc w:val="left"/>
      <w:pPr>
        <w:ind w:left="1221" w:hanging="1080"/>
      </w:pPr>
    </w:lvl>
    <w:lvl w:ilvl="5">
      <w:start w:val="1"/>
      <w:numFmt w:val="decimal"/>
      <w:isLgl/>
      <w:lvlText w:val="%1.%2.%3.%4.%5.%6."/>
      <w:lvlJc w:val="left"/>
      <w:pPr>
        <w:ind w:left="1581" w:hanging="1440"/>
      </w:pPr>
    </w:lvl>
    <w:lvl w:ilvl="6">
      <w:start w:val="1"/>
      <w:numFmt w:val="decimal"/>
      <w:isLgl/>
      <w:lvlText w:val="%1.%2.%3.%4.%5.%6.%7."/>
      <w:lvlJc w:val="left"/>
      <w:pPr>
        <w:ind w:left="1581" w:hanging="1440"/>
      </w:p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</w:lvl>
  </w:abstractNum>
  <w:abstractNum w:abstractNumId="1" w15:restartNumberingAfterBreak="0">
    <w:nsid w:val="32756B96"/>
    <w:multiLevelType w:val="hybridMultilevel"/>
    <w:tmpl w:val="F1446714"/>
    <w:lvl w:ilvl="0" w:tplc="07FEF5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3C67"/>
    <w:multiLevelType w:val="hybridMultilevel"/>
    <w:tmpl w:val="145459C8"/>
    <w:lvl w:ilvl="0" w:tplc="7F6851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FD"/>
    <w:rsid w:val="00024371"/>
    <w:rsid w:val="000501B9"/>
    <w:rsid w:val="0005369F"/>
    <w:rsid w:val="00062B46"/>
    <w:rsid w:val="00066032"/>
    <w:rsid w:val="00072F0E"/>
    <w:rsid w:val="000C35CF"/>
    <w:rsid w:val="000D5A7E"/>
    <w:rsid w:val="000E5CDA"/>
    <w:rsid w:val="00117CB3"/>
    <w:rsid w:val="00160BF4"/>
    <w:rsid w:val="00171A23"/>
    <w:rsid w:val="0017377C"/>
    <w:rsid w:val="001965CA"/>
    <w:rsid w:val="001A4155"/>
    <w:rsid w:val="001D0792"/>
    <w:rsid w:val="001E4636"/>
    <w:rsid w:val="002232DE"/>
    <w:rsid w:val="00225216"/>
    <w:rsid w:val="002327FE"/>
    <w:rsid w:val="00254731"/>
    <w:rsid w:val="00261DF7"/>
    <w:rsid w:val="002A03FC"/>
    <w:rsid w:val="002E03C0"/>
    <w:rsid w:val="00302DC7"/>
    <w:rsid w:val="00312905"/>
    <w:rsid w:val="00333DBA"/>
    <w:rsid w:val="0033590D"/>
    <w:rsid w:val="00343093"/>
    <w:rsid w:val="00345F75"/>
    <w:rsid w:val="00352D3A"/>
    <w:rsid w:val="00363275"/>
    <w:rsid w:val="003975A7"/>
    <w:rsid w:val="003E0D93"/>
    <w:rsid w:val="0041342C"/>
    <w:rsid w:val="004302FF"/>
    <w:rsid w:val="004A442C"/>
    <w:rsid w:val="004D2373"/>
    <w:rsid w:val="004E7030"/>
    <w:rsid w:val="005004CB"/>
    <w:rsid w:val="00500813"/>
    <w:rsid w:val="005111CC"/>
    <w:rsid w:val="005251EA"/>
    <w:rsid w:val="00533F25"/>
    <w:rsid w:val="00550871"/>
    <w:rsid w:val="0058297E"/>
    <w:rsid w:val="0058721C"/>
    <w:rsid w:val="005D55A2"/>
    <w:rsid w:val="005F61FF"/>
    <w:rsid w:val="006510F2"/>
    <w:rsid w:val="006530E5"/>
    <w:rsid w:val="006649B3"/>
    <w:rsid w:val="0066764B"/>
    <w:rsid w:val="00677135"/>
    <w:rsid w:val="007017A5"/>
    <w:rsid w:val="00712B71"/>
    <w:rsid w:val="007251EF"/>
    <w:rsid w:val="00740193"/>
    <w:rsid w:val="00741ADC"/>
    <w:rsid w:val="007D55E6"/>
    <w:rsid w:val="007E3C15"/>
    <w:rsid w:val="007E76A3"/>
    <w:rsid w:val="007F7362"/>
    <w:rsid w:val="00824768"/>
    <w:rsid w:val="0086793C"/>
    <w:rsid w:val="0088628B"/>
    <w:rsid w:val="008B53A7"/>
    <w:rsid w:val="008E0F7C"/>
    <w:rsid w:val="009301AB"/>
    <w:rsid w:val="00947A96"/>
    <w:rsid w:val="00985354"/>
    <w:rsid w:val="009A598C"/>
    <w:rsid w:val="009B29BD"/>
    <w:rsid w:val="009B4408"/>
    <w:rsid w:val="009D480B"/>
    <w:rsid w:val="00A04E16"/>
    <w:rsid w:val="00A1274E"/>
    <w:rsid w:val="00A2723B"/>
    <w:rsid w:val="00A94CB3"/>
    <w:rsid w:val="00B06F82"/>
    <w:rsid w:val="00B64815"/>
    <w:rsid w:val="00BA19ED"/>
    <w:rsid w:val="00BA2B29"/>
    <w:rsid w:val="00BA61E8"/>
    <w:rsid w:val="00BE5B92"/>
    <w:rsid w:val="00C16494"/>
    <w:rsid w:val="00CB30DB"/>
    <w:rsid w:val="00CF635F"/>
    <w:rsid w:val="00D30277"/>
    <w:rsid w:val="00D91FFD"/>
    <w:rsid w:val="00DC0635"/>
    <w:rsid w:val="00DE54C8"/>
    <w:rsid w:val="00E447C6"/>
    <w:rsid w:val="00E85E13"/>
    <w:rsid w:val="00EC1EC9"/>
    <w:rsid w:val="00ED343E"/>
    <w:rsid w:val="00EF066D"/>
    <w:rsid w:val="00EF22B8"/>
    <w:rsid w:val="00F04066"/>
    <w:rsid w:val="00F277AE"/>
    <w:rsid w:val="00F44236"/>
    <w:rsid w:val="00F73185"/>
    <w:rsid w:val="00F7741E"/>
    <w:rsid w:val="00F8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2278"/>
  <w15:docId w15:val="{AC08D921-FF12-4AAA-921E-E4A3750A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9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5B92"/>
    <w:rPr>
      <w:rFonts w:ascii="Tahoma" w:eastAsia="Times New Roman" w:hAnsi="Tahoma" w:cs="Tahoma"/>
      <w:sz w:val="16"/>
      <w:szCs w:val="16"/>
      <w:lang w:val="ru-RU" w:eastAsia="zh-CN"/>
    </w:rPr>
  </w:style>
  <w:style w:type="character" w:styleId="a5">
    <w:name w:val="Hyperlink"/>
    <w:basedOn w:val="a0"/>
    <w:uiPriority w:val="99"/>
    <w:unhideWhenUsed/>
    <w:rsid w:val="00741ADC"/>
    <w:rPr>
      <w:color w:val="0000FF" w:themeColor="hyperlink"/>
      <w:u w:val="single"/>
    </w:rPr>
  </w:style>
  <w:style w:type="paragraph" w:styleId="a6">
    <w:name w:val="No Spacing"/>
    <w:rsid w:val="00741AD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985354"/>
    <w:rPr>
      <w:color w:val="808080"/>
    </w:rPr>
  </w:style>
  <w:style w:type="character" w:customStyle="1" w:styleId="3">
    <w:name w:val="Основний текст (3)_"/>
    <w:link w:val="31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ий текст (3)"/>
    <w:basedOn w:val="3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ий текст (4)_"/>
    <w:link w:val="41"/>
    <w:rsid w:val="00C16494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ий текст (3) + Не напівжирний"/>
    <w:basedOn w:val="3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ий текст (2)_"/>
    <w:link w:val="21"/>
    <w:rsid w:val="00C16494"/>
    <w:rPr>
      <w:rFonts w:ascii="Arial Narrow" w:hAnsi="Arial Narrow" w:cs="Arial Narrow"/>
      <w:b/>
      <w:bCs/>
      <w:i/>
      <w:iCs/>
      <w:sz w:val="26"/>
      <w:szCs w:val="26"/>
      <w:shd w:val="clear" w:color="auto" w:fill="FFFFFF"/>
    </w:rPr>
  </w:style>
  <w:style w:type="character" w:customStyle="1" w:styleId="2TimesNewRoman">
    <w:name w:val="Основний текст (2) + Times New Roman"/>
    <w:aliases w:val="12 pt,Не курсив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8">
    <w:name w:val="Основний текст (2) + Times New Roman8"/>
    <w:aliases w:val="12 pt8,Не напівжирний,Не курсив11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7">
    <w:name w:val="Основний текст (2) + Times New Roman7"/>
    <w:aliases w:val="12 pt7,Не напівжирний11,Не курсив10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5">
    <w:name w:val="Основний текст (2) + Times New Roman5"/>
    <w:aliases w:val="12 pt5,Не напівжирний9,Не курсив8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4">
    <w:name w:val="Основний текст (2) + Times New Roman4"/>
    <w:aliases w:val="12 pt4,Не напівжирний8,Не курсив7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3">
    <w:name w:val="Основний текст (2) + Times New Roman3"/>
    <w:aliases w:val="12 pt3,Не напівжирний7,Не курсив6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paragraph" w:customStyle="1" w:styleId="31">
    <w:name w:val="Основний текст (3)1"/>
    <w:basedOn w:val="a"/>
    <w:link w:val="3"/>
    <w:rsid w:val="00C16494"/>
    <w:pPr>
      <w:widowControl w:val="0"/>
      <w:shd w:val="clear" w:color="auto" w:fill="FFFFFF"/>
      <w:suppressAutoHyphens w:val="0"/>
      <w:spacing w:after="300" w:line="240" w:lineRule="atLeast"/>
    </w:pPr>
    <w:rPr>
      <w:rFonts w:eastAsiaTheme="minorHAnsi"/>
      <w:b/>
      <w:bCs/>
      <w:sz w:val="22"/>
      <w:szCs w:val="22"/>
      <w:lang w:val="uk-UA" w:eastAsia="en-US"/>
    </w:rPr>
  </w:style>
  <w:style w:type="paragraph" w:customStyle="1" w:styleId="41">
    <w:name w:val="Основний текст (4)1"/>
    <w:basedOn w:val="a"/>
    <w:link w:val="4"/>
    <w:rsid w:val="00C16494"/>
    <w:pPr>
      <w:widowControl w:val="0"/>
      <w:shd w:val="clear" w:color="auto" w:fill="FFFFFF"/>
      <w:suppressAutoHyphens w:val="0"/>
      <w:spacing w:before="300" w:after="600" w:line="240" w:lineRule="atLeast"/>
      <w:ind w:hanging="280"/>
      <w:jc w:val="right"/>
    </w:pPr>
    <w:rPr>
      <w:rFonts w:eastAsiaTheme="minorHAnsi"/>
      <w:sz w:val="22"/>
      <w:szCs w:val="22"/>
      <w:lang w:val="uk-UA" w:eastAsia="en-US"/>
    </w:rPr>
  </w:style>
  <w:style w:type="paragraph" w:customStyle="1" w:styleId="21">
    <w:name w:val="Основний текст (2)1"/>
    <w:basedOn w:val="a"/>
    <w:link w:val="2"/>
    <w:rsid w:val="00C16494"/>
    <w:pPr>
      <w:widowControl w:val="0"/>
      <w:shd w:val="clear" w:color="auto" w:fill="FFFFFF"/>
      <w:suppressAutoHyphens w:val="0"/>
      <w:spacing w:before="300" w:line="317" w:lineRule="exact"/>
      <w:ind w:hanging="340"/>
    </w:pPr>
    <w:rPr>
      <w:rFonts w:ascii="Arial Narrow" w:eastAsiaTheme="minorHAnsi" w:hAnsi="Arial Narrow" w:cs="Arial Narrow"/>
      <w:b/>
      <w:bCs/>
      <w:i/>
      <w:iCs/>
      <w:sz w:val="26"/>
      <w:szCs w:val="26"/>
      <w:lang w:val="uk-UA" w:eastAsia="en-US"/>
    </w:rPr>
  </w:style>
  <w:style w:type="table" w:styleId="a8">
    <w:name w:val="Table Grid"/>
    <w:basedOn w:val="a1"/>
    <w:uiPriority w:val="59"/>
    <w:rsid w:val="0002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9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A465-8592-44C4-A263-BCEE592E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2580</Words>
  <Characters>1472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Sofiy</cp:lastModifiedBy>
  <cp:revision>2</cp:revision>
  <cp:lastPrinted>2023-11-13T14:26:00Z</cp:lastPrinted>
  <dcterms:created xsi:type="dcterms:W3CDTF">2024-03-01T07:14:00Z</dcterms:created>
  <dcterms:modified xsi:type="dcterms:W3CDTF">2024-03-01T07:14:00Z</dcterms:modified>
</cp:coreProperties>
</file>