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13F" w14:textId="77777777" w:rsidR="005B5E8A" w:rsidRPr="00B306B7" w:rsidRDefault="002438CA" w:rsidP="00B306B7">
      <w:pPr>
        <w:spacing w:after="0"/>
        <w:ind w:right="10466"/>
        <w:rPr>
          <w:lang w:val="pl-PL"/>
        </w:rPr>
      </w:pPr>
      <w:r w:rsidRPr="00165B3A">
        <w:rPr>
          <w:noProof/>
        </w:rPr>
        <w:drawing>
          <wp:anchor distT="0" distB="0" distL="114300" distR="114300" simplePos="0" relativeHeight="251661312" behindDoc="0" locked="0" layoutInCell="1" allowOverlap="0" wp14:anchorId="66FDF914" wp14:editId="3849670E">
            <wp:simplePos x="0" y="0"/>
            <wp:positionH relativeFrom="page">
              <wp:posOffset>233680</wp:posOffset>
            </wp:positionH>
            <wp:positionV relativeFrom="page">
              <wp:posOffset>318770</wp:posOffset>
            </wp:positionV>
            <wp:extent cx="7181850" cy="1313180"/>
            <wp:effectExtent l="0" t="0" r="0" b="1270"/>
            <wp:wrapTopAndBottom/>
            <wp:docPr id="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5" cstate="print"/>
                    <a:stretch>
                      <a:fillRect/>
                    </a:stretch>
                  </pic:blipFill>
                  <pic:spPr>
                    <a:xfrm>
                      <a:off x="0" y="0"/>
                      <a:ext cx="7181850" cy="1313180"/>
                    </a:xfrm>
                    <a:prstGeom prst="rect">
                      <a:avLst/>
                    </a:prstGeom>
                  </pic:spPr>
                </pic:pic>
              </a:graphicData>
            </a:graphic>
          </wp:anchor>
        </w:drawing>
      </w:r>
    </w:p>
    <w:p w14:paraId="0F68640F" w14:textId="77777777" w:rsidR="00442316" w:rsidRPr="00A10271" w:rsidRDefault="00442316" w:rsidP="00442316">
      <w:pPr>
        <w:suppressAutoHyphens/>
        <w:spacing w:after="0" w:line="240" w:lineRule="auto"/>
        <w:jc w:val="right"/>
        <w:rPr>
          <w:rFonts w:ascii="PF Square Sans Pro" w:eastAsia="Times New Roman" w:hAnsi="PF Square Sans Pro"/>
          <w:b/>
          <w:bCs/>
          <w:lang w:eastAsia="ar-SA"/>
        </w:rPr>
      </w:pPr>
    </w:p>
    <w:p w14:paraId="052F1F00" w14:textId="77777777" w:rsidR="00ED1A04" w:rsidRDefault="00ED1A04" w:rsidP="00ED1A04">
      <w:pPr>
        <w:pStyle w:val="Default"/>
        <w:rPr>
          <w:rFonts w:ascii="PF Square Sans Pro" w:hAnsi="PF Square Sans Pro"/>
          <w:b/>
          <w:bCs/>
          <w:sz w:val="22"/>
          <w:szCs w:val="22"/>
        </w:rPr>
      </w:pPr>
    </w:p>
    <w:p w14:paraId="35C39A8B" w14:textId="0E8CB300" w:rsidR="005B5E8A" w:rsidRPr="000D79F9" w:rsidRDefault="00603766" w:rsidP="00B306B7">
      <w:pPr>
        <w:pStyle w:val="Default"/>
        <w:jc w:val="center"/>
        <w:rPr>
          <w:rFonts w:ascii="PF Square Sans Pro" w:hAnsi="PF Square Sans Pro"/>
          <w:sz w:val="22"/>
          <w:szCs w:val="22"/>
        </w:rPr>
      </w:pPr>
      <w:r w:rsidRPr="000D79F9">
        <w:rPr>
          <w:rFonts w:ascii="PF Square Sans Pro" w:hAnsi="PF Square Sans Pro"/>
          <w:b/>
          <w:bCs/>
          <w:sz w:val="22"/>
          <w:szCs w:val="22"/>
        </w:rPr>
        <w:t>Запрошення до участі у тендері</w:t>
      </w:r>
      <w:r w:rsidR="00B306B7" w:rsidRPr="000D79F9">
        <w:rPr>
          <w:rFonts w:ascii="PF Square Sans Pro" w:hAnsi="PF Square Sans Pro"/>
          <w:sz w:val="22"/>
          <w:szCs w:val="22"/>
        </w:rPr>
        <w:t xml:space="preserve"> </w:t>
      </w:r>
      <w:r w:rsidR="005B5E8A" w:rsidRPr="000D79F9">
        <w:rPr>
          <w:rFonts w:ascii="PF Square Sans Pro" w:hAnsi="PF Square Sans Pro"/>
          <w:b/>
          <w:bCs/>
          <w:sz w:val="22"/>
          <w:szCs w:val="22"/>
        </w:rPr>
        <w:t>81301925</w:t>
      </w:r>
      <w:r w:rsidR="005B5E8A" w:rsidRPr="000D79F9">
        <w:rPr>
          <w:rFonts w:ascii="PF Square Sans Pro" w:hAnsi="PF Square Sans Pro"/>
          <w:b/>
          <w:bCs/>
          <w:color w:val="0032CC"/>
          <w:sz w:val="22"/>
          <w:szCs w:val="22"/>
        </w:rPr>
        <w:t>-</w:t>
      </w:r>
      <w:r w:rsidR="00201F9D">
        <w:rPr>
          <w:rFonts w:ascii="PF Square Sans Pro" w:hAnsi="PF Square Sans Pro"/>
          <w:b/>
          <w:bCs/>
          <w:color w:val="0032CC"/>
          <w:sz w:val="22"/>
          <w:szCs w:val="22"/>
        </w:rPr>
        <w:t>10</w:t>
      </w:r>
      <w:r w:rsidR="00EF02D8" w:rsidRPr="000D79F9">
        <w:rPr>
          <w:rFonts w:ascii="PF Square Sans Pro" w:hAnsi="PF Square Sans Pro"/>
          <w:b/>
          <w:bCs/>
          <w:color w:val="0032CC"/>
          <w:sz w:val="22"/>
          <w:szCs w:val="22"/>
        </w:rPr>
        <w:t>/0</w:t>
      </w:r>
      <w:r w:rsidR="007F2906">
        <w:rPr>
          <w:rFonts w:ascii="PF Square Sans Pro" w:hAnsi="PF Square Sans Pro"/>
          <w:b/>
          <w:bCs/>
          <w:color w:val="0032CC"/>
          <w:sz w:val="22"/>
          <w:szCs w:val="22"/>
        </w:rPr>
        <w:t>7/</w:t>
      </w:r>
      <w:r w:rsidR="00EF02D8" w:rsidRPr="000D79F9">
        <w:rPr>
          <w:rFonts w:ascii="PF Square Sans Pro" w:hAnsi="PF Square Sans Pro"/>
          <w:b/>
          <w:bCs/>
          <w:color w:val="0032CC"/>
          <w:sz w:val="22"/>
          <w:szCs w:val="22"/>
        </w:rPr>
        <w:t>01-2024</w:t>
      </w:r>
    </w:p>
    <w:p w14:paraId="17F064A6" w14:textId="77777777" w:rsidR="00201F9D" w:rsidRDefault="005B5E8A" w:rsidP="00ED1A04">
      <w:pPr>
        <w:pStyle w:val="Default"/>
        <w:jc w:val="center"/>
        <w:rPr>
          <w:rFonts w:ascii="PF Square Sans Pro" w:hAnsi="PF Square Sans Pro"/>
          <w:b/>
          <w:color w:val="auto"/>
          <w:sz w:val="22"/>
          <w:szCs w:val="22"/>
        </w:rPr>
      </w:pPr>
      <w:r w:rsidRPr="000D79F9">
        <w:rPr>
          <w:rFonts w:ascii="PF Square Sans Pro" w:hAnsi="PF Square Sans Pro"/>
          <w:b/>
          <w:color w:val="auto"/>
          <w:sz w:val="22"/>
          <w:szCs w:val="22"/>
        </w:rPr>
        <w:t xml:space="preserve">на </w:t>
      </w:r>
      <w:r w:rsidR="00ED1A04" w:rsidRPr="000D79F9">
        <w:rPr>
          <w:rFonts w:ascii="PF Square Sans Pro" w:hAnsi="PF Square Sans Pro"/>
          <w:b/>
          <w:color w:val="auto"/>
          <w:sz w:val="22"/>
          <w:szCs w:val="22"/>
        </w:rPr>
        <w:t>закупівлю</w:t>
      </w:r>
      <w:r w:rsidR="00135F34" w:rsidRPr="000D79F9">
        <w:t xml:space="preserve"> </w:t>
      </w:r>
      <w:r w:rsidR="00135F34" w:rsidRPr="000D79F9">
        <w:rPr>
          <w:rFonts w:ascii="PF Square Sans Pro" w:hAnsi="PF Square Sans Pro"/>
          <w:b/>
          <w:color w:val="auto"/>
          <w:sz w:val="22"/>
          <w:szCs w:val="22"/>
        </w:rPr>
        <w:t>будівельно-монтажних робіт по об’єкту</w:t>
      </w:r>
      <w:r w:rsidR="00DB1F7F" w:rsidRPr="000D79F9">
        <w:rPr>
          <w:rFonts w:ascii="PF Square Sans Pro" w:hAnsi="PF Square Sans Pro"/>
          <w:b/>
          <w:color w:val="auto"/>
          <w:sz w:val="22"/>
          <w:szCs w:val="22"/>
        </w:rPr>
        <w:t>:</w:t>
      </w:r>
      <w:r w:rsidR="00ED1A04" w:rsidRPr="000D79F9">
        <w:rPr>
          <w:rFonts w:ascii="PF Square Sans Pro" w:hAnsi="PF Square Sans Pro"/>
          <w:b/>
          <w:color w:val="auto"/>
          <w:sz w:val="22"/>
          <w:szCs w:val="22"/>
        </w:rPr>
        <w:t xml:space="preserve"> </w:t>
      </w:r>
    </w:p>
    <w:p w14:paraId="4F09BFF4" w14:textId="1B4D8898" w:rsidR="007F2906" w:rsidRPr="00201F9D" w:rsidRDefault="00201F9D" w:rsidP="00ED1A04">
      <w:pPr>
        <w:pStyle w:val="Default"/>
        <w:jc w:val="center"/>
        <w:rPr>
          <w:rFonts w:ascii="PF Square Sans Pro" w:hAnsi="PF Square Sans Pro"/>
          <w:b/>
          <w:sz w:val="22"/>
          <w:szCs w:val="22"/>
        </w:rPr>
      </w:pPr>
      <w:r w:rsidRPr="00201F9D">
        <w:rPr>
          <w:rFonts w:ascii="PF Square Sans Pro" w:hAnsi="PF Square Sans Pro"/>
          <w:b/>
          <w:sz w:val="22"/>
          <w:szCs w:val="22"/>
        </w:rPr>
        <w:t>«Капітальний ремонт будівлі гуртожитку Державного навчального закладу «</w:t>
      </w:r>
      <w:proofErr w:type="spellStart"/>
      <w:r w:rsidRPr="00201F9D">
        <w:rPr>
          <w:rFonts w:ascii="PF Square Sans Pro" w:hAnsi="PF Square Sans Pro"/>
          <w:b/>
          <w:sz w:val="22"/>
          <w:szCs w:val="22"/>
        </w:rPr>
        <w:t>Угнівський</w:t>
      </w:r>
      <w:proofErr w:type="spellEnd"/>
      <w:r w:rsidRPr="00201F9D">
        <w:rPr>
          <w:rFonts w:ascii="PF Square Sans Pro" w:hAnsi="PF Square Sans Pro"/>
          <w:b/>
          <w:sz w:val="22"/>
          <w:szCs w:val="22"/>
        </w:rPr>
        <w:t xml:space="preserve"> аграрно-будівельний ліцей»  у м. </w:t>
      </w:r>
      <w:proofErr w:type="spellStart"/>
      <w:r w:rsidRPr="00201F9D">
        <w:rPr>
          <w:rFonts w:ascii="PF Square Sans Pro" w:hAnsi="PF Square Sans Pro"/>
          <w:b/>
          <w:sz w:val="22"/>
          <w:szCs w:val="22"/>
        </w:rPr>
        <w:t>Белз</w:t>
      </w:r>
      <w:proofErr w:type="spellEnd"/>
      <w:r w:rsidRPr="00201F9D">
        <w:rPr>
          <w:rFonts w:ascii="PF Square Sans Pro" w:hAnsi="PF Square Sans Pro"/>
          <w:b/>
          <w:sz w:val="22"/>
          <w:szCs w:val="22"/>
        </w:rPr>
        <w:t>, вул. Княжа, 2Б; Поточний  ремонт будівлі гуртожитку Державного навчального закладу «</w:t>
      </w:r>
      <w:proofErr w:type="spellStart"/>
      <w:r w:rsidRPr="00201F9D">
        <w:rPr>
          <w:rFonts w:ascii="PF Square Sans Pro" w:hAnsi="PF Square Sans Pro"/>
          <w:b/>
          <w:sz w:val="22"/>
          <w:szCs w:val="22"/>
        </w:rPr>
        <w:t>Угнівський</w:t>
      </w:r>
      <w:proofErr w:type="spellEnd"/>
      <w:r w:rsidRPr="00201F9D">
        <w:rPr>
          <w:rFonts w:ascii="PF Square Sans Pro" w:hAnsi="PF Square Sans Pro"/>
          <w:b/>
          <w:sz w:val="22"/>
          <w:szCs w:val="22"/>
        </w:rPr>
        <w:t xml:space="preserve"> аграрно-будівельний ліцей» у м. </w:t>
      </w:r>
      <w:proofErr w:type="spellStart"/>
      <w:r w:rsidRPr="00201F9D">
        <w:rPr>
          <w:rFonts w:ascii="PF Square Sans Pro" w:hAnsi="PF Square Sans Pro"/>
          <w:b/>
          <w:sz w:val="22"/>
          <w:szCs w:val="22"/>
        </w:rPr>
        <w:t>Белз</w:t>
      </w:r>
      <w:proofErr w:type="spellEnd"/>
      <w:r w:rsidRPr="00201F9D">
        <w:rPr>
          <w:rFonts w:ascii="PF Square Sans Pro" w:hAnsi="PF Square Sans Pro"/>
          <w:b/>
          <w:sz w:val="22"/>
          <w:szCs w:val="22"/>
        </w:rPr>
        <w:t>, вул. Івасюка 4а, Червоноградського району Львівської області»</w:t>
      </w:r>
    </w:p>
    <w:p w14:paraId="087DEA44" w14:textId="77777777" w:rsidR="00201F9D" w:rsidRPr="000D79F9" w:rsidRDefault="00201F9D" w:rsidP="00ED1A04">
      <w:pPr>
        <w:pStyle w:val="Default"/>
        <w:jc w:val="center"/>
        <w:rPr>
          <w:rFonts w:ascii="PF Square Sans Pro" w:hAnsi="PF Square Sans Pro"/>
          <w:b/>
          <w:color w:val="FF0000"/>
          <w:sz w:val="22"/>
          <w:szCs w:val="22"/>
        </w:rPr>
      </w:pPr>
    </w:p>
    <w:p w14:paraId="752EDCE6"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В рамках </w:t>
      </w:r>
      <w:proofErr w:type="spellStart"/>
      <w:r w:rsidRPr="000D79F9">
        <w:rPr>
          <w:rFonts w:ascii="PF Square Sans Pro" w:eastAsia="Times New Roman" w:hAnsi="PF Square Sans Pro" w:cstheme="minorHAnsi"/>
        </w:rPr>
        <w:t>проєкту</w:t>
      </w:r>
      <w:proofErr w:type="spellEnd"/>
      <w:r w:rsidRPr="000D79F9">
        <w:rPr>
          <w:rFonts w:ascii="PF Square Sans Pro" w:eastAsia="Times New Roman" w:hAnsi="PF Square Sans Pro" w:cstheme="minorHAnsi"/>
        </w:rPr>
        <w:t xml:space="preserve"> «Гідні та екологічні умови проживання для ВПО, які проживають у Червоноградському вугільному </w:t>
      </w:r>
      <w:proofErr w:type="spellStart"/>
      <w:r w:rsidRPr="000D79F9">
        <w:rPr>
          <w:rFonts w:ascii="PF Square Sans Pro" w:eastAsia="Times New Roman" w:hAnsi="PF Square Sans Pro" w:cstheme="minorHAnsi"/>
        </w:rPr>
        <w:t>мікрорегіоні</w:t>
      </w:r>
      <w:proofErr w:type="spellEnd"/>
      <w:r w:rsidRPr="000D79F9">
        <w:rPr>
          <w:rFonts w:ascii="PF Square Sans Pro" w:eastAsia="Times New Roman" w:hAnsi="PF Square Sans Pro" w:cstheme="minorHAnsi"/>
        </w:rPr>
        <w:t xml:space="preserve">», що реалізується за підтримки </w:t>
      </w:r>
      <w:proofErr w:type="spellStart"/>
      <w:r w:rsidRPr="000D79F9">
        <w:rPr>
          <w:rFonts w:ascii="PF Square Sans Pro" w:eastAsia="Times New Roman" w:hAnsi="PF Square Sans Pro" w:cstheme="minorHAnsi"/>
        </w:rPr>
        <w:t>Deutsche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Gesellschaft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für</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Internationale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Zusammenarbeit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GmbH</w:t>
      </w:r>
      <w:proofErr w:type="spellEnd"/>
      <w:r w:rsidRPr="000D79F9">
        <w:rPr>
          <w:rFonts w:ascii="PF Square Sans Pro" w:eastAsia="Times New Roman" w:hAnsi="PF Square Sans Pro" w:cstheme="minorHAnsi"/>
        </w:rPr>
        <w:t xml:space="preserve"> (GIZ), Громадська організація «Європейський діалог» (надалі – ЄД) запрошує кваліфікованих виконавців, які зареєстровані відповідно до законодавства України на виконання будівельно-монтажних робіт, зазначених у цьому Запрошенні до участі у тендері. </w:t>
      </w:r>
    </w:p>
    <w:p w14:paraId="21DD4E1B"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Кожен учасник має право подати тільки одну тендерну пропозицію. </w:t>
      </w:r>
    </w:p>
    <w:p w14:paraId="05672557" w14:textId="29D2F566" w:rsidR="00414DB9" w:rsidRPr="000D79F9" w:rsidRDefault="00414DB9" w:rsidP="00414DB9">
      <w:pPr>
        <w:pStyle w:val="Default"/>
        <w:ind w:firstLine="426"/>
        <w:jc w:val="both"/>
        <w:rPr>
          <w:rFonts w:ascii="PF Square Sans Pro" w:eastAsia="Times New Roman" w:hAnsi="PF Square Sans Pro" w:cstheme="minorHAnsi"/>
          <w:spacing w:val="-4"/>
          <w:sz w:val="22"/>
          <w:szCs w:val="22"/>
        </w:rPr>
      </w:pPr>
      <w:r w:rsidRPr="000D79F9">
        <w:rPr>
          <w:rFonts w:ascii="PF Square Sans Pro" w:eastAsia="Times New Roman" w:hAnsi="PF Square Sans Pro" w:cstheme="minorHAnsi"/>
          <w:spacing w:val="-4"/>
          <w:sz w:val="22"/>
          <w:szCs w:val="22"/>
        </w:rPr>
        <w:t xml:space="preserve">Огляд об'єкту будівництва учасниками тендеру не дозволяється, фотографії об'єкту надаються у  «Звіті про результати </w:t>
      </w:r>
      <w:proofErr w:type="spellStart"/>
      <w:r w:rsidRPr="000D79F9">
        <w:rPr>
          <w:rFonts w:ascii="PF Square Sans Pro" w:eastAsia="Times New Roman" w:hAnsi="PF Square Sans Pro" w:cstheme="minorHAnsi"/>
          <w:spacing w:val="-4"/>
          <w:sz w:val="22"/>
          <w:szCs w:val="22"/>
        </w:rPr>
        <w:t>енергоаудиту</w:t>
      </w:r>
      <w:proofErr w:type="spellEnd"/>
      <w:r w:rsidRPr="000D79F9">
        <w:rPr>
          <w:rFonts w:ascii="PF Square Sans Pro" w:eastAsia="Times New Roman" w:hAnsi="PF Square Sans Pro" w:cstheme="minorHAnsi"/>
          <w:spacing w:val="-4"/>
          <w:sz w:val="22"/>
          <w:szCs w:val="22"/>
        </w:rPr>
        <w:t xml:space="preserve"> об’єкту».</w:t>
      </w:r>
    </w:p>
    <w:p w14:paraId="1D1D070C" w14:textId="1D10417B" w:rsidR="00414DB9" w:rsidRPr="000D79F9" w:rsidRDefault="00414DB9" w:rsidP="00414DB9">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Відповіді на запитання надаються виключно електронною поштою (</w:t>
      </w:r>
      <w:r w:rsidRPr="000D79F9">
        <w:rPr>
          <w:rFonts w:ascii="PF Square Sans Pro" w:hAnsi="PF Square Sans Pro"/>
          <w:b/>
          <w:color w:val="auto"/>
          <w:sz w:val="22"/>
          <w:szCs w:val="22"/>
        </w:rPr>
        <w:t>giz@dialog.lviv.ua</w:t>
      </w:r>
      <w:r w:rsidRPr="000D79F9">
        <w:rPr>
          <w:rFonts w:ascii="PF Square Sans Pro" w:hAnsi="PF Square Sans Pro"/>
          <w:color w:val="auto"/>
          <w:sz w:val="22"/>
          <w:szCs w:val="22"/>
        </w:rPr>
        <w:t xml:space="preserve">). Запитання щодо технічних або організаційних питань можуть бути надіслані протягом 5 робочих днів з дати оголошення тендеру з зазначенням номеру закупівлі в темі листа (до 17-00, </w:t>
      </w:r>
      <w:r w:rsidR="00201F9D">
        <w:rPr>
          <w:rFonts w:ascii="PF Square Sans Pro" w:hAnsi="PF Square Sans Pro"/>
          <w:color w:val="auto"/>
          <w:sz w:val="22"/>
          <w:szCs w:val="22"/>
        </w:rPr>
        <w:t>17</w:t>
      </w:r>
      <w:r w:rsidRPr="000D79F9">
        <w:rPr>
          <w:rFonts w:ascii="PF Square Sans Pro" w:hAnsi="PF Square Sans Pro"/>
          <w:color w:val="auto"/>
          <w:sz w:val="22"/>
          <w:szCs w:val="22"/>
        </w:rPr>
        <w:t>.0</w:t>
      </w:r>
      <w:r w:rsidR="007F2906">
        <w:rPr>
          <w:rFonts w:ascii="PF Square Sans Pro" w:hAnsi="PF Square Sans Pro"/>
          <w:color w:val="auto"/>
          <w:sz w:val="22"/>
          <w:szCs w:val="22"/>
        </w:rPr>
        <w:t>7</w:t>
      </w:r>
      <w:r w:rsidRPr="000D79F9">
        <w:rPr>
          <w:rFonts w:ascii="PF Square Sans Pro" w:hAnsi="PF Square Sans Pro"/>
          <w:color w:val="auto"/>
          <w:sz w:val="22"/>
          <w:szCs w:val="22"/>
        </w:rPr>
        <w:t>.2024)</w:t>
      </w:r>
    </w:p>
    <w:p w14:paraId="4D50D3AE" w14:textId="77777777" w:rsidR="00C82D64" w:rsidRPr="000D79F9" w:rsidRDefault="00C82D64" w:rsidP="00C82D64">
      <w:pPr>
        <w:pStyle w:val="Default"/>
        <w:jc w:val="both"/>
        <w:rPr>
          <w:rFonts w:ascii="PF Square Sans Pro" w:hAnsi="PF Square Sans Pro"/>
          <w:b/>
          <w:color w:val="auto"/>
          <w:sz w:val="22"/>
          <w:szCs w:val="22"/>
        </w:rPr>
      </w:pPr>
    </w:p>
    <w:p w14:paraId="2BC1CD8C" w14:textId="0ED2F013" w:rsidR="00414DB9" w:rsidRPr="000D79F9" w:rsidRDefault="00414DB9"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Склад тендерної пропозиції:</w:t>
      </w:r>
    </w:p>
    <w:tbl>
      <w:tblPr>
        <w:tblW w:w="10490" w:type="dxa"/>
        <w:tblLook w:val="04A0" w:firstRow="1" w:lastRow="0" w:firstColumn="1" w:lastColumn="0" w:noHBand="0" w:noVBand="1"/>
      </w:tblPr>
      <w:tblGrid>
        <w:gridCol w:w="1418"/>
        <w:gridCol w:w="9072"/>
      </w:tblGrid>
      <w:tr w:rsidR="00414DB9" w:rsidRPr="000D79F9" w14:paraId="3A1E6075" w14:textId="77777777" w:rsidTr="00A61137">
        <w:trPr>
          <w:trHeight w:val="124"/>
        </w:trPr>
        <w:tc>
          <w:tcPr>
            <w:tcW w:w="1418" w:type="dxa"/>
            <w:shd w:val="clear" w:color="auto" w:fill="auto"/>
            <w:noWrap/>
            <w:vAlign w:val="center"/>
            <w:hideMark/>
          </w:tcPr>
          <w:p w14:paraId="26CD8DC7" w14:textId="3D13CBC7"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1</w:t>
            </w:r>
          </w:p>
        </w:tc>
        <w:tc>
          <w:tcPr>
            <w:tcW w:w="9072" w:type="dxa"/>
            <w:shd w:val="clear" w:color="auto" w:fill="auto"/>
            <w:vAlign w:val="bottom"/>
            <w:hideMark/>
          </w:tcPr>
          <w:p w14:paraId="36C4E1FC"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Оцінка відповідності учасника</w:t>
            </w:r>
          </w:p>
        </w:tc>
      </w:tr>
      <w:tr w:rsidR="00414DB9" w:rsidRPr="000D79F9" w14:paraId="5E20B7F5" w14:textId="77777777" w:rsidTr="00A61137">
        <w:trPr>
          <w:trHeight w:val="124"/>
        </w:trPr>
        <w:tc>
          <w:tcPr>
            <w:tcW w:w="1418" w:type="dxa"/>
            <w:shd w:val="clear" w:color="auto" w:fill="auto"/>
            <w:noWrap/>
            <w:vAlign w:val="center"/>
          </w:tcPr>
          <w:p w14:paraId="3A672F29" w14:textId="55AC0736"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2</w:t>
            </w:r>
          </w:p>
        </w:tc>
        <w:tc>
          <w:tcPr>
            <w:tcW w:w="9072" w:type="dxa"/>
            <w:shd w:val="clear" w:color="auto" w:fill="auto"/>
            <w:vAlign w:val="bottom"/>
          </w:tcPr>
          <w:p w14:paraId="23891CC0" w14:textId="2910123D" w:rsidR="00414DB9" w:rsidRPr="000D79F9" w:rsidRDefault="00E661BE"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9E1FD7" w:rsidRPr="000D79F9" w14:paraId="24F8C039" w14:textId="77777777" w:rsidTr="00A61137">
        <w:trPr>
          <w:trHeight w:val="124"/>
        </w:trPr>
        <w:tc>
          <w:tcPr>
            <w:tcW w:w="1418" w:type="dxa"/>
            <w:shd w:val="clear" w:color="auto" w:fill="auto"/>
            <w:noWrap/>
            <w:vAlign w:val="center"/>
          </w:tcPr>
          <w:p w14:paraId="011967D9" w14:textId="00A5C500" w:rsidR="009E1FD7" w:rsidRPr="000D79F9" w:rsidRDefault="009E1FD7"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Додаток 3</w:t>
            </w:r>
          </w:p>
        </w:tc>
        <w:tc>
          <w:tcPr>
            <w:tcW w:w="9072" w:type="dxa"/>
            <w:shd w:val="clear" w:color="auto" w:fill="auto"/>
            <w:vAlign w:val="bottom"/>
          </w:tcPr>
          <w:p w14:paraId="46B19047" w14:textId="159AEAE0" w:rsidR="009E1FD7" w:rsidRPr="000D79F9" w:rsidRDefault="009E1FD7"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w:t>
            </w:r>
            <w:r w:rsidR="00983961" w:rsidRPr="000D79F9">
              <w:rPr>
                <w:rFonts w:ascii="PF Square Sans Pro" w:eastAsia="Times New Roman" w:hAnsi="PF Square Sans Pro" w:cs="Arial"/>
              </w:rPr>
              <w:t xml:space="preserve"> (Гарантійний лист)</w:t>
            </w:r>
          </w:p>
        </w:tc>
      </w:tr>
      <w:tr w:rsidR="00414DB9" w:rsidRPr="000D79F9" w14:paraId="4D3A186D" w14:textId="77777777" w:rsidTr="00A61137">
        <w:trPr>
          <w:trHeight w:val="119"/>
        </w:trPr>
        <w:tc>
          <w:tcPr>
            <w:tcW w:w="1418" w:type="dxa"/>
            <w:shd w:val="clear" w:color="auto" w:fill="auto"/>
            <w:noWrap/>
            <w:vAlign w:val="center"/>
            <w:hideMark/>
          </w:tcPr>
          <w:p w14:paraId="283E136A" w14:textId="3B67E3AC"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4</w:t>
            </w:r>
          </w:p>
        </w:tc>
        <w:tc>
          <w:tcPr>
            <w:tcW w:w="9072" w:type="dxa"/>
            <w:shd w:val="clear" w:color="auto" w:fill="auto"/>
            <w:noWrap/>
            <w:vAlign w:val="bottom"/>
            <w:hideMark/>
          </w:tcPr>
          <w:p w14:paraId="707B8213" w14:textId="73D8C42B" w:rsidR="00414DB9" w:rsidRPr="000D79F9" w:rsidRDefault="00414DB9" w:rsidP="00E661BE">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414DB9" w:rsidRPr="000D79F9" w14:paraId="0134C54F" w14:textId="77777777" w:rsidTr="00A61137">
        <w:trPr>
          <w:trHeight w:val="70"/>
        </w:trPr>
        <w:tc>
          <w:tcPr>
            <w:tcW w:w="1418" w:type="dxa"/>
            <w:shd w:val="clear" w:color="auto" w:fill="auto"/>
            <w:noWrap/>
            <w:vAlign w:val="center"/>
            <w:hideMark/>
          </w:tcPr>
          <w:p w14:paraId="48C7DB73" w14:textId="690C512F"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5</w:t>
            </w:r>
          </w:p>
        </w:tc>
        <w:tc>
          <w:tcPr>
            <w:tcW w:w="9072" w:type="dxa"/>
            <w:shd w:val="clear" w:color="auto" w:fill="auto"/>
            <w:noWrap/>
            <w:vAlign w:val="bottom"/>
            <w:hideMark/>
          </w:tcPr>
          <w:p w14:paraId="363A9A0D" w14:textId="77777777" w:rsidR="00414DB9" w:rsidRPr="000D79F9" w:rsidRDefault="00414DB9" w:rsidP="00A61137">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r w:rsidR="00414DB9" w:rsidRPr="000D79F9" w14:paraId="0A99B221" w14:textId="77777777" w:rsidTr="00A61137">
        <w:trPr>
          <w:trHeight w:val="70"/>
        </w:trPr>
        <w:tc>
          <w:tcPr>
            <w:tcW w:w="1418" w:type="dxa"/>
            <w:shd w:val="clear" w:color="auto" w:fill="auto"/>
            <w:noWrap/>
            <w:vAlign w:val="center"/>
          </w:tcPr>
          <w:p w14:paraId="60822058" w14:textId="6891BA78"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6</w:t>
            </w:r>
          </w:p>
        </w:tc>
        <w:tc>
          <w:tcPr>
            <w:tcW w:w="9072" w:type="dxa"/>
            <w:shd w:val="clear" w:color="auto" w:fill="auto"/>
            <w:noWrap/>
            <w:vAlign w:val="bottom"/>
          </w:tcPr>
          <w:p w14:paraId="7B1FB618"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Графічна частина (креслення) із специфікаціями</w:t>
            </w:r>
          </w:p>
        </w:tc>
      </w:tr>
      <w:tr w:rsidR="00414DB9" w:rsidRPr="000D79F9" w14:paraId="11CC8B20" w14:textId="77777777" w:rsidTr="00A61137">
        <w:trPr>
          <w:trHeight w:val="70"/>
        </w:trPr>
        <w:tc>
          <w:tcPr>
            <w:tcW w:w="1418" w:type="dxa"/>
            <w:shd w:val="clear" w:color="auto" w:fill="auto"/>
            <w:noWrap/>
            <w:vAlign w:val="center"/>
            <w:hideMark/>
          </w:tcPr>
          <w:p w14:paraId="455355C2" w14:textId="01CE066E"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7</w:t>
            </w:r>
          </w:p>
        </w:tc>
        <w:tc>
          <w:tcPr>
            <w:tcW w:w="9072" w:type="dxa"/>
            <w:shd w:val="clear" w:color="auto" w:fill="auto"/>
            <w:noWrap/>
            <w:vAlign w:val="bottom"/>
            <w:hideMark/>
          </w:tcPr>
          <w:p w14:paraId="290DCF0A"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Фотографії об'єкту (Звіт про результати </w:t>
            </w:r>
            <w:proofErr w:type="spellStart"/>
            <w:r w:rsidRPr="000D79F9">
              <w:rPr>
                <w:rFonts w:ascii="PF Square Sans Pro" w:eastAsia="Times New Roman" w:hAnsi="PF Square Sans Pro" w:cs="Arial"/>
              </w:rPr>
              <w:t>енергоаудиту</w:t>
            </w:r>
            <w:proofErr w:type="spellEnd"/>
            <w:r w:rsidRPr="000D79F9">
              <w:rPr>
                <w:rFonts w:ascii="PF Square Sans Pro" w:eastAsia="Times New Roman" w:hAnsi="PF Square Sans Pro" w:cs="Arial"/>
              </w:rPr>
              <w:t xml:space="preserve"> об’єкту)</w:t>
            </w:r>
          </w:p>
        </w:tc>
      </w:tr>
    </w:tbl>
    <w:p w14:paraId="7F2F777A" w14:textId="296E7D8A" w:rsidR="00C82D64" w:rsidRPr="000D79F9" w:rsidRDefault="00C82D64" w:rsidP="00C82D64">
      <w:pPr>
        <w:spacing w:after="0" w:line="240" w:lineRule="auto"/>
        <w:jc w:val="both"/>
        <w:rPr>
          <w:rFonts w:eastAsia="Times New Roman" w:cs="Arial"/>
        </w:rPr>
      </w:pPr>
    </w:p>
    <w:p w14:paraId="5B078219" w14:textId="77777777" w:rsidR="00C82D64" w:rsidRPr="000D79F9" w:rsidRDefault="00C82D64" w:rsidP="00C82D64">
      <w:pPr>
        <w:spacing w:after="0" w:line="240" w:lineRule="auto"/>
        <w:jc w:val="both"/>
        <w:rPr>
          <w:rFonts w:ascii="PF Square Sans Pro" w:eastAsia="Times New Roman" w:hAnsi="PF Square Sans Pro" w:cs="Arial"/>
          <w:b/>
        </w:rPr>
      </w:pPr>
      <w:r w:rsidRPr="000D79F9">
        <w:rPr>
          <w:rFonts w:ascii="PF Square Sans Pro" w:eastAsia="Times New Roman" w:hAnsi="PF Square Sans Pro" w:cs="Arial"/>
          <w:b/>
        </w:rPr>
        <w:t>Вимоги до оформлення документів:</w:t>
      </w:r>
    </w:p>
    <w:p w14:paraId="4A16DFCF"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усі документи викладаються українською мовою.</w:t>
      </w:r>
    </w:p>
    <w:p w14:paraId="6A94E329"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валютою тендерної пропозиції є гривня.</w:t>
      </w:r>
    </w:p>
    <w:p w14:paraId="6CDB895D"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 xml:space="preserve">всі визначені цим тендером документи подаються у вигляді сканованих копій придатних для </w:t>
      </w:r>
      <w:proofErr w:type="spellStart"/>
      <w:r w:rsidRPr="000D79F9">
        <w:rPr>
          <w:rFonts w:ascii="PF Square Sans Pro" w:eastAsia="Times New Roman" w:hAnsi="PF Square Sans Pro" w:cs="Arial"/>
        </w:rPr>
        <w:t>машинозчитування</w:t>
      </w:r>
      <w:proofErr w:type="spellEnd"/>
      <w:r w:rsidRPr="000D79F9">
        <w:rPr>
          <w:rFonts w:ascii="PF Square Sans Pro" w:eastAsia="Times New Roman" w:hAnsi="PF Square Sans Pro" w:cs="Arial"/>
        </w:rPr>
        <w:t xml:space="preserve"> (файли з розширенням «</w:t>
      </w:r>
      <w:proofErr w:type="spellStart"/>
      <w:r w:rsidRPr="000D79F9">
        <w:rPr>
          <w:rFonts w:ascii="PF Square Sans Pro" w:eastAsia="Times New Roman" w:hAnsi="PF Square Sans Pro" w:cs="Arial"/>
        </w:rPr>
        <w:t>pdf</w:t>
      </w:r>
      <w:proofErr w:type="spellEnd"/>
      <w:r w:rsidRPr="000D79F9">
        <w:rPr>
          <w:rFonts w:ascii="PF Square Sans Pro" w:eastAsia="Times New Roman" w:hAnsi="PF Square Sans Pro" w:cs="Arial"/>
        </w:rPr>
        <w:t>»), зміст та вигляд яких повинен відповідати оригіналам відповідних документів, згідно яких виготовляються такі скановані копії.</w:t>
      </w:r>
    </w:p>
    <w:p w14:paraId="3D319D16"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w:t>
      </w:r>
    </w:p>
    <w:p w14:paraId="336428D7" w14:textId="77777777" w:rsidR="00C82D64" w:rsidRPr="000D79F9" w:rsidRDefault="00C82D64" w:rsidP="00C82D64">
      <w:pPr>
        <w:spacing w:after="0" w:line="240" w:lineRule="auto"/>
        <w:jc w:val="both"/>
        <w:rPr>
          <w:rFonts w:ascii="PF Square Sans Pro" w:eastAsia="Times New Roman" w:hAnsi="PF Square Sans Pro" w:cs="Arial"/>
        </w:rPr>
      </w:pPr>
    </w:p>
    <w:p w14:paraId="61F74FDA" w14:textId="025EADC2" w:rsidR="00C82D64" w:rsidRPr="000D79F9" w:rsidRDefault="00C82D64" w:rsidP="00C82D64">
      <w:pPr>
        <w:pStyle w:val="Default"/>
        <w:jc w:val="both"/>
        <w:rPr>
          <w:rFonts w:ascii="PF Square Sans Pro" w:eastAsia="Times New Roman" w:hAnsi="PF Square Sans Pro"/>
          <w:b/>
          <w:sz w:val="22"/>
          <w:szCs w:val="22"/>
        </w:rPr>
      </w:pPr>
      <w:r w:rsidRPr="000D79F9">
        <w:rPr>
          <w:rFonts w:ascii="PF Square Sans Pro" w:eastAsia="Times New Roman" w:hAnsi="PF Square Sans Pro"/>
          <w:b/>
          <w:sz w:val="22"/>
          <w:szCs w:val="22"/>
        </w:rPr>
        <w:t>Інформація щодо порядку подання пропозиції:</w:t>
      </w:r>
    </w:p>
    <w:p w14:paraId="053CA374" w14:textId="4D615DBD" w:rsidR="00C82D64" w:rsidRPr="000D79F9" w:rsidRDefault="00C82D64" w:rsidP="00C82D64">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Пропозиція повинн</w:t>
      </w:r>
      <w:r w:rsidR="00A40EC7" w:rsidRPr="000D79F9">
        <w:rPr>
          <w:rFonts w:ascii="PF Square Sans Pro" w:hAnsi="PF Square Sans Pro"/>
          <w:color w:val="auto"/>
          <w:sz w:val="22"/>
          <w:szCs w:val="22"/>
        </w:rPr>
        <w:t>а</w:t>
      </w:r>
      <w:r w:rsidRPr="000D79F9">
        <w:rPr>
          <w:rFonts w:ascii="PF Square Sans Pro" w:hAnsi="PF Square Sans Pro"/>
          <w:color w:val="auto"/>
          <w:sz w:val="22"/>
          <w:szCs w:val="22"/>
        </w:rPr>
        <w:t xml:space="preserve"> бути надіслані двома  окремими листами: Лист 1 – для оцінки відповідності </w:t>
      </w:r>
      <w:r w:rsidR="005D3DCB" w:rsidRPr="000D79F9">
        <w:rPr>
          <w:rFonts w:ascii="PF Square Sans Pro" w:hAnsi="PF Square Sans Pro"/>
          <w:color w:val="auto"/>
          <w:sz w:val="22"/>
          <w:szCs w:val="22"/>
        </w:rPr>
        <w:t>у</w:t>
      </w:r>
      <w:r w:rsidRPr="000D79F9">
        <w:rPr>
          <w:rFonts w:ascii="PF Square Sans Pro" w:hAnsi="PF Square Sans Pro"/>
          <w:color w:val="auto"/>
          <w:sz w:val="22"/>
          <w:szCs w:val="22"/>
        </w:rPr>
        <w:t>часника, лист 2 – для фінансової оцінки.</w:t>
      </w:r>
    </w:p>
    <w:p w14:paraId="5EB26A3A" w14:textId="7DA21F7D" w:rsidR="00C82D64" w:rsidRPr="000D79F9" w:rsidRDefault="00C82D64" w:rsidP="00C82D64">
      <w:pPr>
        <w:pStyle w:val="Default"/>
        <w:jc w:val="both"/>
        <w:rPr>
          <w:rFonts w:ascii="PF Square Sans Pro" w:hAnsi="PF Square Sans Pro"/>
          <w:color w:val="auto"/>
          <w:sz w:val="22"/>
          <w:szCs w:val="22"/>
        </w:rPr>
      </w:pPr>
    </w:p>
    <w:p w14:paraId="4F9EF83E" w14:textId="65A0AEAF"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1 (додаток 1):</w:t>
      </w:r>
    </w:p>
    <w:p w14:paraId="605A6356" w14:textId="68D630F0" w:rsidR="008E340E" w:rsidRPr="000D79F9" w:rsidRDefault="008E340E" w:rsidP="00C82D64">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1. Реєстраційні та ліцензійні документи Учасника</w:t>
      </w:r>
    </w:p>
    <w:p w14:paraId="37588D62" w14:textId="278172CB"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1.1. Сканована копія Витягу з ЄДР</w:t>
      </w:r>
    </w:p>
    <w:p w14:paraId="5B34C5F6" w14:textId="3A13EC7A"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1.2. Сканована копія </w:t>
      </w:r>
      <w:r w:rsidRPr="000D79F9">
        <w:rPr>
          <w:rFonts w:ascii="PF Square Sans Pro" w:eastAsia="Times New Roman" w:hAnsi="PF Square Sans Pro"/>
          <w:lang w:eastAsia="ar-SA"/>
        </w:rPr>
        <w:t xml:space="preserve">ліцензії державної архітектурної-будівельної інспекції України </w:t>
      </w:r>
    </w:p>
    <w:p w14:paraId="129B54A6" w14:textId="2963C98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
          <w:bCs/>
          <w:lang w:eastAsia="ar-SA"/>
        </w:rPr>
      </w:pPr>
      <w:r w:rsidRPr="000D79F9">
        <w:rPr>
          <w:rFonts w:ascii="PF Square Sans Pro" w:eastAsia="Times New Roman" w:hAnsi="PF Square Sans Pro"/>
          <w:lang w:eastAsia="ar-SA"/>
        </w:rPr>
        <w:t xml:space="preserve">1.3. Декларація відповідності матеріально-технічної бази </w:t>
      </w:r>
    </w:p>
    <w:p w14:paraId="6C0B1575" w14:textId="2C1D9271"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1.4. Сканована копія Статуту.</w:t>
      </w:r>
    </w:p>
    <w:p w14:paraId="00430957" w14:textId="518EBF9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1.5. Сканована копія</w:t>
      </w:r>
      <w:r w:rsidRPr="000D79F9">
        <w:rPr>
          <w:rFonts w:ascii="PF Square Sans Pro" w:eastAsia="Times New Roman" w:hAnsi="PF Square Sans Pro"/>
          <w:bCs/>
          <w:lang w:eastAsia="ar-SA"/>
        </w:rPr>
        <w:t xml:space="preserve"> Витягу з реєстру платників ПДВ (у разі якщо учасник є платником ПДВ)</w:t>
      </w:r>
    </w:p>
    <w:p w14:paraId="26CA0E5F" w14:textId="6C5A0044"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1.6. Сканована копія документа, що підтверджує наявність права підписання договору </w:t>
      </w:r>
    </w:p>
    <w:p w14:paraId="7C204E96" w14:textId="7AEB7FF8" w:rsidR="008E340E" w:rsidRPr="000D79F9" w:rsidRDefault="008E340E" w:rsidP="008E340E">
      <w:pPr>
        <w:pStyle w:val="Default"/>
        <w:jc w:val="both"/>
        <w:rPr>
          <w:rFonts w:ascii="PF Square Sans Pro" w:eastAsia="Times New Roman" w:hAnsi="PF Square Sans Pro"/>
          <w:bCs/>
          <w:sz w:val="22"/>
          <w:szCs w:val="22"/>
          <w:lang w:eastAsia="ar-SA"/>
        </w:rPr>
      </w:pPr>
      <w:r w:rsidRPr="000D79F9">
        <w:rPr>
          <w:rFonts w:ascii="PF Square Sans Pro" w:eastAsia="Times New Roman" w:hAnsi="PF Square Sans Pro"/>
          <w:bCs/>
          <w:sz w:val="22"/>
          <w:szCs w:val="22"/>
          <w:lang w:eastAsia="ar-SA"/>
        </w:rPr>
        <w:t>1.7 Витяг з державного реєстру санкцій</w:t>
      </w:r>
    </w:p>
    <w:p w14:paraId="37995072" w14:textId="70F59EA5"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2. Фінансова спроможність</w:t>
      </w:r>
    </w:p>
    <w:p w14:paraId="19D419C7" w14:textId="1C276EA4"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2.1. Скановані копії фінансових звітів за 2021-2023 роки</w:t>
      </w:r>
    </w:p>
    <w:p w14:paraId="505CB1F5" w14:textId="4F4E8579"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3. Наявність працівників відповідної кваліфікації</w:t>
      </w:r>
    </w:p>
    <w:p w14:paraId="5CFE8753" w14:textId="4BDC7A27" w:rsidR="008E340E" w:rsidRPr="000D79F9" w:rsidRDefault="008E340E" w:rsidP="008E340E">
      <w:pPr>
        <w:tabs>
          <w:tab w:val="left" w:pos="1260"/>
        </w:tabs>
        <w:suppressAutoHyphens/>
        <w:spacing w:after="0" w:line="240" w:lineRule="auto"/>
        <w:jc w:val="both"/>
        <w:rPr>
          <w:rFonts w:ascii="PF Square Sans Pro" w:eastAsia="Times New Roman" w:hAnsi="PF Square Sans Pro"/>
          <w:b/>
          <w:lang w:eastAsia="ar-SA"/>
        </w:rPr>
      </w:pPr>
      <w:r w:rsidRPr="000D79F9">
        <w:rPr>
          <w:rFonts w:ascii="PF Square Sans Pro" w:eastAsia="Times New Roman" w:hAnsi="PF Square Sans Pro" w:cs="Times New Roman CYR"/>
          <w:shd w:val="clear" w:color="auto" w:fill="FFFFFF"/>
          <w:lang w:eastAsia="ru-RU"/>
        </w:rPr>
        <w:t>3.1. Сканована копія довідки про загальну чисельність працівників відповідної кваліфікації</w:t>
      </w:r>
      <w:r w:rsidR="00474017" w:rsidRPr="000D79F9">
        <w:rPr>
          <w:rFonts w:ascii="PF Square Sans Pro" w:eastAsia="Times New Roman" w:hAnsi="PF Square Sans Pro" w:cs="Times New Roman CYR"/>
          <w:shd w:val="clear" w:color="auto" w:fill="FFFFFF"/>
          <w:lang w:eastAsia="ru-RU"/>
        </w:rPr>
        <w:t xml:space="preserve"> (у штаті та на цивільно-правових угодах станом на дату подання, а також за 2021-2023 роки) </w:t>
      </w:r>
      <w:r w:rsidRPr="000D79F9">
        <w:rPr>
          <w:rFonts w:ascii="PF Square Sans Pro" w:eastAsia="Times New Roman" w:hAnsi="PF Square Sans Pro" w:cs="Times New Roman CYR"/>
          <w:shd w:val="clear" w:color="auto" w:fill="FFFFFF"/>
          <w:lang w:eastAsia="ru-RU"/>
        </w:rPr>
        <w:t xml:space="preserve">, що мають необхідні знання та досвід для виконання робіт, визначених тендером </w:t>
      </w:r>
    </w:p>
    <w:p w14:paraId="2B9A6A7F" w14:textId="77777777" w:rsidR="008E340E" w:rsidRPr="000D79F9" w:rsidRDefault="008E340E" w:rsidP="008E340E">
      <w:pPr>
        <w:suppressAutoHyphens/>
        <w:snapToGrid w:val="0"/>
        <w:spacing w:after="0" w:line="240" w:lineRule="auto"/>
        <w:jc w:val="both"/>
        <w:rPr>
          <w:rFonts w:ascii="PF Square Sans Pro" w:eastAsia="Times New Roman" w:hAnsi="PF Square Sans Pro"/>
          <w:lang w:eastAsia="ar-SA"/>
        </w:rPr>
      </w:pPr>
      <w:r w:rsidRPr="000D79F9">
        <w:rPr>
          <w:rFonts w:ascii="PF Square Sans Pro" w:eastAsia="Times New Roman" w:hAnsi="PF Square Sans Pro"/>
          <w:lang w:eastAsia="ar-SA"/>
        </w:rPr>
        <w:t>3.2. Сканована копія штатного розпису.</w:t>
      </w:r>
    </w:p>
    <w:p w14:paraId="36CC2BA2" w14:textId="644E90CE" w:rsidR="00A40EC7" w:rsidRPr="000D79F9" w:rsidRDefault="00A40EC7" w:rsidP="00A40EC7">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3</w:t>
      </w:r>
      <w:r w:rsidRPr="000D79F9">
        <w:rPr>
          <w:rFonts w:ascii="PF Square Sans Pro" w:hAnsi="PF Square Sans Pro"/>
          <w:color w:val="auto"/>
          <w:sz w:val="22"/>
          <w:szCs w:val="22"/>
        </w:rPr>
        <w:t>. Довідка довільної форми щодо наявності працівників, які відповідають за охорону праці та пожежну безпеку.</w:t>
      </w:r>
    </w:p>
    <w:p w14:paraId="018CB035" w14:textId="29E7600E" w:rsidR="00A40EC7" w:rsidRPr="000D79F9" w:rsidRDefault="00A40EC7" w:rsidP="00A40EC7">
      <w:pPr>
        <w:pStyle w:val="Default"/>
        <w:jc w:val="both"/>
        <w:rPr>
          <w:rFonts w:ascii="PF Square Sans Pro" w:hAnsi="PF Square Sans Pro"/>
          <w:b/>
          <w:i/>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4</w:t>
      </w:r>
      <w:r w:rsidRPr="000D79F9">
        <w:rPr>
          <w:rFonts w:ascii="PF Square Sans Pro" w:hAnsi="PF Square Sans Pro"/>
          <w:color w:val="auto"/>
          <w:sz w:val="22"/>
          <w:szCs w:val="22"/>
        </w:rPr>
        <w:t>. Скановані копії посвідчень та протоколів/витягів з протоколів комісії з перевірки знань з охорони праці та пожежної безпеки.</w:t>
      </w:r>
    </w:p>
    <w:p w14:paraId="0DA3AA06" w14:textId="275E962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4. Наявність обладнання та матеріально-технічної бази та технологій</w:t>
      </w:r>
    </w:p>
    <w:p w14:paraId="71C84DAF" w14:textId="4B8CC8CD"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4.1. Сканована копія довідки про наявність обладнання та матеріально-технічної бази</w:t>
      </w:r>
    </w:p>
    <w:p w14:paraId="74629505" w14:textId="76920C6A"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4.2. Документ, що підтверджує наявність риштувань (власних або орендованих) в обсязі, необхідному для виконання фасадних робіт</w:t>
      </w:r>
    </w:p>
    <w:p w14:paraId="0EF25A54" w14:textId="3BB17D7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 xml:space="preserve">5. Найбільші проекти, які реалізовувались учасником </w:t>
      </w:r>
    </w:p>
    <w:p w14:paraId="216E4533" w14:textId="0F6A5AE7" w:rsidR="00C82D64" w:rsidRPr="000D79F9" w:rsidRDefault="008E340E" w:rsidP="00C82D64">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5.1. Сканована копія довідки про найбільші проекти з будівництва, реконструкції, рес</w:t>
      </w:r>
      <w:r w:rsidR="00A40EC7" w:rsidRPr="000D79F9">
        <w:rPr>
          <w:rFonts w:ascii="PF Square Sans Pro" w:hAnsi="PF Square Sans Pro"/>
          <w:color w:val="auto"/>
          <w:sz w:val="22"/>
          <w:szCs w:val="22"/>
        </w:rPr>
        <w:t>таврації, капітального ремонту</w:t>
      </w:r>
      <w:r w:rsidR="00A919CE" w:rsidRPr="000D79F9">
        <w:t xml:space="preserve"> </w:t>
      </w:r>
      <w:r w:rsidR="00A919CE" w:rsidRPr="000D79F9">
        <w:rPr>
          <w:rFonts w:ascii="PF Square Sans Pro" w:hAnsi="PF Square Sans Pro"/>
          <w:color w:val="auto"/>
          <w:sz w:val="22"/>
          <w:szCs w:val="22"/>
        </w:rPr>
        <w:t>у період 2021-2023 роки</w:t>
      </w:r>
    </w:p>
    <w:p w14:paraId="6A7F3EC1" w14:textId="77777777" w:rsidR="008E340E" w:rsidRPr="000D79F9" w:rsidRDefault="008E340E" w:rsidP="00C82D64">
      <w:pPr>
        <w:pStyle w:val="Default"/>
        <w:jc w:val="both"/>
        <w:rPr>
          <w:rFonts w:ascii="PF Square Sans Pro" w:hAnsi="PF Square Sans Pro"/>
          <w:b/>
          <w:color w:val="auto"/>
          <w:sz w:val="22"/>
          <w:szCs w:val="22"/>
        </w:rPr>
      </w:pPr>
    </w:p>
    <w:p w14:paraId="1C2284B9" w14:textId="033384EE"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2:</w:t>
      </w:r>
    </w:p>
    <w:tbl>
      <w:tblPr>
        <w:tblW w:w="10490" w:type="dxa"/>
        <w:tblLook w:val="04A0" w:firstRow="1" w:lastRow="0" w:firstColumn="1" w:lastColumn="0" w:noHBand="0" w:noVBand="1"/>
      </w:tblPr>
      <w:tblGrid>
        <w:gridCol w:w="1418"/>
        <w:gridCol w:w="9072"/>
      </w:tblGrid>
      <w:tr w:rsidR="00EB51E2" w:rsidRPr="000D79F9" w14:paraId="09AD79C4" w14:textId="77777777" w:rsidTr="000001B4">
        <w:trPr>
          <w:trHeight w:val="124"/>
        </w:trPr>
        <w:tc>
          <w:tcPr>
            <w:tcW w:w="1418" w:type="dxa"/>
            <w:shd w:val="clear" w:color="auto" w:fill="auto"/>
            <w:noWrap/>
            <w:vAlign w:val="center"/>
          </w:tcPr>
          <w:p w14:paraId="3312CC0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2</w:t>
            </w:r>
          </w:p>
        </w:tc>
        <w:tc>
          <w:tcPr>
            <w:tcW w:w="9072" w:type="dxa"/>
            <w:shd w:val="clear" w:color="auto" w:fill="auto"/>
            <w:vAlign w:val="bottom"/>
          </w:tcPr>
          <w:p w14:paraId="7329123C"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EB51E2" w:rsidRPr="000D79F9" w14:paraId="2C73C6F7" w14:textId="77777777" w:rsidTr="000001B4">
        <w:trPr>
          <w:trHeight w:val="124"/>
        </w:trPr>
        <w:tc>
          <w:tcPr>
            <w:tcW w:w="1418" w:type="dxa"/>
            <w:shd w:val="clear" w:color="auto" w:fill="auto"/>
            <w:noWrap/>
            <w:vAlign w:val="center"/>
          </w:tcPr>
          <w:p w14:paraId="5F25125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3</w:t>
            </w:r>
          </w:p>
        </w:tc>
        <w:tc>
          <w:tcPr>
            <w:tcW w:w="9072" w:type="dxa"/>
            <w:shd w:val="clear" w:color="auto" w:fill="auto"/>
            <w:vAlign w:val="bottom"/>
          </w:tcPr>
          <w:p w14:paraId="2C3C9D8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 (Гарантійний лист)</w:t>
            </w:r>
          </w:p>
        </w:tc>
      </w:tr>
      <w:tr w:rsidR="00EB51E2" w:rsidRPr="000D79F9" w14:paraId="3344F5E2" w14:textId="77777777" w:rsidTr="000001B4">
        <w:trPr>
          <w:trHeight w:val="119"/>
        </w:trPr>
        <w:tc>
          <w:tcPr>
            <w:tcW w:w="1418" w:type="dxa"/>
            <w:shd w:val="clear" w:color="auto" w:fill="auto"/>
            <w:noWrap/>
            <w:vAlign w:val="center"/>
            <w:hideMark/>
          </w:tcPr>
          <w:p w14:paraId="70A4CECA"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4</w:t>
            </w:r>
          </w:p>
        </w:tc>
        <w:tc>
          <w:tcPr>
            <w:tcW w:w="9072" w:type="dxa"/>
            <w:shd w:val="clear" w:color="auto" w:fill="auto"/>
            <w:noWrap/>
            <w:vAlign w:val="bottom"/>
            <w:hideMark/>
          </w:tcPr>
          <w:p w14:paraId="7D9E0C2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EB51E2" w:rsidRPr="000D79F9" w14:paraId="35679A3D" w14:textId="77777777" w:rsidTr="000001B4">
        <w:trPr>
          <w:trHeight w:val="70"/>
        </w:trPr>
        <w:tc>
          <w:tcPr>
            <w:tcW w:w="1418" w:type="dxa"/>
            <w:shd w:val="clear" w:color="auto" w:fill="auto"/>
            <w:noWrap/>
            <w:vAlign w:val="center"/>
            <w:hideMark/>
          </w:tcPr>
          <w:p w14:paraId="77999E1D"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5</w:t>
            </w:r>
          </w:p>
        </w:tc>
        <w:tc>
          <w:tcPr>
            <w:tcW w:w="9072" w:type="dxa"/>
            <w:shd w:val="clear" w:color="auto" w:fill="auto"/>
            <w:noWrap/>
            <w:vAlign w:val="bottom"/>
            <w:hideMark/>
          </w:tcPr>
          <w:p w14:paraId="5B53B585" w14:textId="77777777" w:rsidR="00EB51E2" w:rsidRPr="000D79F9" w:rsidRDefault="00EB51E2" w:rsidP="000001B4">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bl>
    <w:p w14:paraId="07F0145B" w14:textId="77777777" w:rsidR="00EB51E2" w:rsidRPr="000D79F9" w:rsidRDefault="00EB51E2" w:rsidP="00C82D64">
      <w:pPr>
        <w:pStyle w:val="Default"/>
        <w:jc w:val="both"/>
        <w:rPr>
          <w:rFonts w:ascii="PF Square Sans Pro" w:hAnsi="PF Square Sans Pro"/>
          <w:b/>
          <w:color w:val="auto"/>
          <w:sz w:val="22"/>
          <w:szCs w:val="22"/>
        </w:rPr>
      </w:pPr>
    </w:p>
    <w:p w14:paraId="6AF08F1A" w14:textId="6294F7B7" w:rsidR="005D3DCB" w:rsidRPr="000D79F9" w:rsidRDefault="005D3DCB"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Адреса надсилання:</w:t>
      </w:r>
    </w:p>
    <w:p w14:paraId="69303445" w14:textId="12884E4F" w:rsidR="005D3DCB" w:rsidRPr="000D79F9" w:rsidRDefault="005D3DCB" w:rsidP="005D3DCB">
      <w:pPr>
        <w:pStyle w:val="Default"/>
        <w:ind w:firstLine="426"/>
        <w:jc w:val="both"/>
        <w:rPr>
          <w:rFonts w:ascii="PF Square Sans Pro" w:hAnsi="PF Square Sans Pro"/>
          <w:b/>
          <w:color w:val="auto"/>
          <w:sz w:val="22"/>
          <w:szCs w:val="22"/>
        </w:rPr>
      </w:pPr>
      <w:r w:rsidRPr="000D79F9">
        <w:rPr>
          <w:rFonts w:ascii="PF Square Sans Pro" w:hAnsi="PF Square Sans Pro"/>
          <w:color w:val="auto"/>
          <w:sz w:val="22"/>
          <w:szCs w:val="22"/>
        </w:rPr>
        <w:t xml:space="preserve">Лист 1 і лист 2 повинні бути надіслані за електронною </w:t>
      </w:r>
      <w:proofErr w:type="spellStart"/>
      <w:r w:rsidRPr="000D79F9">
        <w:rPr>
          <w:rFonts w:ascii="PF Square Sans Pro" w:hAnsi="PF Square Sans Pro"/>
          <w:color w:val="auto"/>
          <w:sz w:val="22"/>
          <w:szCs w:val="22"/>
        </w:rPr>
        <w:t>адресою</w:t>
      </w:r>
      <w:proofErr w:type="spellEnd"/>
      <w:r w:rsidRPr="000D79F9">
        <w:rPr>
          <w:rFonts w:ascii="PF Square Sans Pro" w:hAnsi="PF Square Sans Pro"/>
          <w:color w:val="auto"/>
          <w:sz w:val="22"/>
          <w:szCs w:val="22"/>
        </w:rPr>
        <w:t xml:space="preserve">: </w:t>
      </w:r>
      <w:hyperlink r:id="rId6" w:history="1">
        <w:r w:rsidRPr="000D79F9">
          <w:rPr>
            <w:rStyle w:val="a6"/>
            <w:rFonts w:ascii="PF Square Sans Pro" w:hAnsi="PF Square Sans Pro"/>
            <w:b/>
            <w:sz w:val="22"/>
            <w:szCs w:val="22"/>
          </w:rPr>
          <w:t>giz@dialog.lviv.ua</w:t>
        </w:r>
      </w:hyperlink>
    </w:p>
    <w:p w14:paraId="6F3D9B28" w14:textId="1230E845" w:rsidR="005D3DCB" w:rsidRPr="000D79F9" w:rsidRDefault="005D3DCB" w:rsidP="005D3DCB">
      <w:pPr>
        <w:pStyle w:val="Default"/>
        <w:jc w:val="both"/>
        <w:rPr>
          <w:rFonts w:ascii="PF Square Sans Pro" w:hAnsi="PF Square Sans Pro"/>
          <w:b/>
          <w:color w:val="auto"/>
          <w:sz w:val="22"/>
          <w:szCs w:val="22"/>
        </w:rPr>
      </w:pPr>
    </w:p>
    <w:p w14:paraId="794B620D" w14:textId="24ACC0CA" w:rsidR="005D3DCB" w:rsidRPr="000D79F9" w:rsidRDefault="005D3DCB" w:rsidP="005D3DCB">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Тема листа:</w:t>
      </w:r>
    </w:p>
    <w:p w14:paraId="7349050A" w14:textId="5D9612F1"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Фраза «Тендер </w:t>
      </w:r>
      <w:r w:rsidRPr="000D79F9">
        <w:rPr>
          <w:rFonts w:ascii="PF Square Sans Pro" w:eastAsia="Times New Roman" w:hAnsi="PF Square Sans Pro" w:cs="Arial"/>
          <w:b/>
          <w:bCs/>
        </w:rPr>
        <w:t>81301925-</w:t>
      </w:r>
      <w:r w:rsidR="00201F9D">
        <w:rPr>
          <w:rFonts w:ascii="PF Square Sans Pro" w:eastAsia="Times New Roman" w:hAnsi="PF Square Sans Pro" w:cs="Arial"/>
          <w:b/>
          <w:bCs/>
        </w:rPr>
        <w:t>10</w:t>
      </w:r>
      <w:r w:rsidR="00217AB0">
        <w:rPr>
          <w:rFonts w:ascii="PF Square Sans Pro" w:eastAsia="Times New Roman" w:hAnsi="PF Square Sans Pro" w:cs="Arial"/>
          <w:b/>
          <w:bCs/>
        </w:rPr>
        <w:t>/07</w:t>
      </w:r>
      <w:r w:rsidRPr="000D79F9">
        <w:rPr>
          <w:rFonts w:ascii="PF Square Sans Pro" w:eastAsia="Times New Roman" w:hAnsi="PF Square Sans Pro" w:cs="Arial"/>
          <w:b/>
          <w:bCs/>
        </w:rPr>
        <w:t>/01-2024</w:t>
      </w:r>
      <w:r w:rsidRPr="000D79F9">
        <w:rPr>
          <w:rFonts w:ascii="PF Square Sans Pro" w:eastAsia="Times New Roman" w:hAnsi="PF Square Sans Pro" w:cs="Arial"/>
          <w:color w:val="172533"/>
        </w:rPr>
        <w:t>»</w:t>
      </w:r>
      <w:r w:rsidRPr="000D79F9">
        <w:rPr>
          <w:rFonts w:ascii="Cambria" w:eastAsia="Times New Roman" w:hAnsi="Cambria" w:cs="Cambria"/>
          <w:color w:val="172533"/>
        </w:rPr>
        <w:t> </w:t>
      </w:r>
    </w:p>
    <w:p w14:paraId="5FCCDCD6" w14:textId="77777777"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Фраза «Перелік документів для перевірки відповідності» (для листа 1) та «Фінансова пропозиція» (для листа 2)</w:t>
      </w:r>
    </w:p>
    <w:p w14:paraId="126CBCE8" w14:textId="770C337A"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Назва учасника тендеру.</w:t>
      </w:r>
    </w:p>
    <w:p w14:paraId="2A1FB84C" w14:textId="1DEE0185" w:rsidR="005D3DCB" w:rsidRPr="000D79F9" w:rsidRDefault="005D3DCB" w:rsidP="005D3DCB">
      <w:pPr>
        <w:spacing w:after="0" w:line="240" w:lineRule="auto"/>
        <w:jc w:val="both"/>
        <w:rPr>
          <w:rFonts w:ascii="PF Square Sans Pro" w:eastAsia="Times New Roman" w:hAnsi="PF Square Sans Pro" w:cs="Arial"/>
          <w:color w:val="172533"/>
        </w:rPr>
      </w:pPr>
    </w:p>
    <w:p w14:paraId="14DB1F3C" w14:textId="6FEB0195" w:rsidR="005D3DCB" w:rsidRPr="000D79F9" w:rsidRDefault="005D3DCB" w:rsidP="005D3DCB">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Термін подачі пропозиції:</w:t>
      </w:r>
    </w:p>
    <w:p w14:paraId="3B4CD108" w14:textId="6849443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Пропозиція має бути подана до: 1</w:t>
      </w:r>
      <w:r w:rsidR="0023429B" w:rsidRPr="000D79F9">
        <w:rPr>
          <w:rFonts w:ascii="PF Square Sans Pro" w:eastAsia="Times New Roman" w:hAnsi="PF Square Sans Pro" w:cs="Arial"/>
          <w:color w:val="172533"/>
        </w:rPr>
        <w:t>0</w:t>
      </w:r>
      <w:r w:rsidRPr="000D79F9">
        <w:rPr>
          <w:rFonts w:ascii="PF Square Sans Pro" w:eastAsia="Times New Roman" w:hAnsi="PF Square Sans Pro" w:cs="Arial"/>
          <w:color w:val="172533"/>
        </w:rPr>
        <w:t xml:space="preserve">:00 год.  </w:t>
      </w:r>
      <w:r w:rsidR="00201F9D">
        <w:rPr>
          <w:rFonts w:ascii="PF Square Sans Pro" w:eastAsia="Times New Roman" w:hAnsi="PF Square Sans Pro" w:cs="Arial"/>
          <w:color w:val="172533"/>
        </w:rPr>
        <w:t>24</w:t>
      </w:r>
      <w:r w:rsidRPr="000D79F9">
        <w:rPr>
          <w:rFonts w:ascii="PF Square Sans Pro" w:eastAsia="Times New Roman" w:hAnsi="PF Square Sans Pro" w:cs="Arial"/>
          <w:color w:val="172533"/>
        </w:rPr>
        <w:t>.0</w:t>
      </w:r>
      <w:r w:rsidR="004B340D" w:rsidRPr="000D79F9">
        <w:rPr>
          <w:rFonts w:ascii="PF Square Sans Pro" w:eastAsia="Times New Roman" w:hAnsi="PF Square Sans Pro" w:cs="Arial"/>
          <w:color w:val="172533"/>
        </w:rPr>
        <w:t>7</w:t>
      </w:r>
      <w:r w:rsidRPr="000D79F9">
        <w:rPr>
          <w:rFonts w:ascii="PF Square Sans Pro" w:eastAsia="Times New Roman" w:hAnsi="PF Square Sans Pro" w:cs="Arial"/>
          <w:color w:val="172533"/>
        </w:rPr>
        <w:t xml:space="preserve">. 2024 </w:t>
      </w:r>
    </w:p>
    <w:p w14:paraId="480D5B6E" w14:textId="3C33924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Термін дії пропозиції складає </w:t>
      </w:r>
      <w:r w:rsidR="009C441F" w:rsidRPr="000D79F9">
        <w:rPr>
          <w:rFonts w:ascii="PF Square Sans Pro" w:eastAsia="Times New Roman" w:hAnsi="PF Square Sans Pro" w:cs="Arial"/>
          <w:color w:val="172533"/>
        </w:rPr>
        <w:t>9</w:t>
      </w:r>
      <w:r w:rsidRPr="000D79F9">
        <w:rPr>
          <w:rFonts w:ascii="PF Square Sans Pro" w:eastAsia="Times New Roman" w:hAnsi="PF Square Sans Pro" w:cs="Arial"/>
          <w:color w:val="172533"/>
        </w:rPr>
        <w:t>0 днів з дати завершення періоду подання пропозицій</w:t>
      </w:r>
    </w:p>
    <w:p w14:paraId="0D091220" w14:textId="45CAD3E4" w:rsidR="00C22E55" w:rsidRPr="000D79F9" w:rsidRDefault="00C22E55" w:rsidP="00C22E55">
      <w:pPr>
        <w:spacing w:after="0" w:line="240" w:lineRule="auto"/>
        <w:jc w:val="both"/>
        <w:rPr>
          <w:rFonts w:ascii="PF Square Sans Pro" w:eastAsia="Times New Roman" w:hAnsi="PF Square Sans Pro" w:cs="Arial"/>
          <w:color w:val="172533"/>
        </w:rPr>
      </w:pPr>
    </w:p>
    <w:p w14:paraId="300918E9" w14:textId="77777777" w:rsidR="00C22E55" w:rsidRPr="000D79F9" w:rsidRDefault="00C22E55" w:rsidP="00C22E55">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Заплановані терміни виконання будівельно-монтажних робіт:</w:t>
      </w:r>
    </w:p>
    <w:p w14:paraId="680D80D4" w14:textId="268D24CA"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Запланований початок виконання робіт: </w:t>
      </w:r>
      <w:r w:rsidR="00201F9D">
        <w:rPr>
          <w:rFonts w:ascii="PF Square Sans Pro" w:eastAsia="Times New Roman" w:hAnsi="PF Square Sans Pro" w:cs="Arial"/>
          <w:color w:val="172533"/>
        </w:rPr>
        <w:t>серпень</w:t>
      </w:r>
      <w:r w:rsidRPr="000D79F9">
        <w:rPr>
          <w:rFonts w:ascii="PF Square Sans Pro" w:eastAsia="Times New Roman" w:hAnsi="PF Square Sans Pro" w:cs="Arial"/>
          <w:color w:val="172533"/>
        </w:rPr>
        <w:t xml:space="preserve"> 2024 року</w:t>
      </w:r>
    </w:p>
    <w:p w14:paraId="28F107AF" w14:textId="4AFE7F68"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Заплановане завершення робіт:              жовтень 2024 року</w:t>
      </w:r>
      <w:bookmarkStart w:id="0" w:name="_GoBack"/>
      <w:bookmarkEnd w:id="0"/>
    </w:p>
    <w:p w14:paraId="206A856F" w14:textId="318DC632" w:rsidR="00C22E55" w:rsidRPr="000D79F9" w:rsidRDefault="00C22E55" w:rsidP="00C22E55">
      <w:pPr>
        <w:spacing w:after="0" w:line="240" w:lineRule="auto"/>
        <w:ind w:firstLine="426"/>
        <w:jc w:val="both"/>
        <w:rPr>
          <w:rFonts w:ascii="PF Square Sans Pro" w:eastAsia="Times New Roman" w:hAnsi="PF Square Sans Pro" w:cs="Arial"/>
          <w:color w:val="172533"/>
        </w:rPr>
      </w:pPr>
    </w:p>
    <w:p w14:paraId="647676AB" w14:textId="77777777" w:rsidR="00C22E55" w:rsidRPr="000D79F9" w:rsidRDefault="00C22E55" w:rsidP="000D17ED">
      <w:pPr>
        <w:spacing w:after="0" w:line="240" w:lineRule="auto"/>
        <w:ind w:left="142" w:hanging="142"/>
        <w:rPr>
          <w:rFonts w:ascii="PF Square Sans Pro" w:hAnsi="PF Square Sans Pro"/>
          <w:b/>
        </w:rPr>
      </w:pPr>
      <w:r w:rsidRPr="000D79F9">
        <w:rPr>
          <w:rFonts w:ascii="PF Square Sans Pro" w:hAnsi="PF Square Sans Pro"/>
          <w:b/>
        </w:rPr>
        <w:t>Методика обрання переможця</w:t>
      </w:r>
    </w:p>
    <w:p w14:paraId="4471DEA2" w14:textId="3C63C1DB"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lastRenderedPageBreak/>
        <w:t>Етап 1</w:t>
      </w:r>
      <w:r w:rsidRPr="000D79F9">
        <w:rPr>
          <w:rFonts w:ascii="PF Square Sans Pro" w:hAnsi="PF Square Sans Pro"/>
        </w:rPr>
        <w:t xml:space="preserve"> – перевірка відповідності учасника (на основі інформації в листі 1)</w:t>
      </w:r>
    </w:p>
    <w:p w14:paraId="27DB1593" w14:textId="01FA4E7C"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Пропозиції учасників, що відповідатимуть усім вимогам, зазначеним у додатку 1 </w:t>
      </w:r>
      <w:r w:rsidR="00F63FAF" w:rsidRPr="000D79F9">
        <w:rPr>
          <w:rFonts w:ascii="PF Square Sans Pro" w:hAnsi="PF Square Sans Pro"/>
        </w:rPr>
        <w:t>«</w:t>
      </w:r>
      <w:r w:rsidRPr="000D79F9">
        <w:rPr>
          <w:rFonts w:ascii="PF Square Sans Pro" w:hAnsi="PF Square Sans Pro"/>
        </w:rPr>
        <w:t>Оцінка відповідності учасника</w:t>
      </w:r>
      <w:r w:rsidR="00F63FAF" w:rsidRPr="000D79F9">
        <w:rPr>
          <w:rFonts w:ascii="PF Square Sans Pro" w:hAnsi="PF Square Sans Pro"/>
        </w:rPr>
        <w:t>»</w:t>
      </w:r>
      <w:r w:rsidRPr="000D79F9">
        <w:rPr>
          <w:rFonts w:ascii="PF Square Sans Pro" w:hAnsi="PF Square Sans Pro"/>
        </w:rPr>
        <w:t xml:space="preserve">, будуть допущені на розгляд Етапу 2. </w:t>
      </w:r>
    </w:p>
    <w:p w14:paraId="5A10CA6B" w14:textId="09F496A6" w:rsidR="00C22E55" w:rsidRPr="000B24CF" w:rsidRDefault="00C22E55" w:rsidP="000D17ED">
      <w:pPr>
        <w:spacing w:after="0" w:line="240" w:lineRule="auto"/>
        <w:jc w:val="both"/>
        <w:rPr>
          <w:rFonts w:ascii="PF Square Sans Pro" w:hAnsi="PF Square Sans Pro"/>
        </w:rPr>
      </w:pPr>
      <w:r w:rsidRPr="000D79F9">
        <w:rPr>
          <w:rFonts w:ascii="PF Square Sans Pro" w:hAnsi="PF Square Sans Pro"/>
          <w:b/>
          <w:i/>
        </w:rPr>
        <w:t>Важливо:</w:t>
      </w:r>
      <w:r w:rsidRPr="000D79F9">
        <w:rPr>
          <w:rFonts w:ascii="PF Square Sans Pro" w:hAnsi="PF Square Sans Pro"/>
        </w:rPr>
        <w:t xml:space="preserve"> Пропозиції, оформлені та/або подані неналежним чином, не будуть допущені до 2-го етапу фінансового оцінювання. На цьому етапі (за необхідності) ЄД може у письмовому виді запитати в учасників окремі уточнення щодо документів із пакету листа 1. Термін відповіді учасника має </w:t>
      </w:r>
      <w:r w:rsidRPr="000B24CF">
        <w:rPr>
          <w:rFonts w:ascii="PF Square Sans Pro" w:hAnsi="PF Square Sans Pro"/>
        </w:rPr>
        <w:t>бути один робочий день.</w:t>
      </w:r>
    </w:p>
    <w:p w14:paraId="1C2677BB" w14:textId="0028304E"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2</w:t>
      </w:r>
      <w:r w:rsidRPr="000D79F9">
        <w:rPr>
          <w:rFonts w:ascii="PF Square Sans Pro" w:hAnsi="PF Square Sans Pro"/>
        </w:rPr>
        <w:t xml:space="preserve"> – перевірка фінансової пропозиції (на основі інформації в листі 2)</w:t>
      </w:r>
    </w:p>
    <w:p w14:paraId="20D1CE58" w14:textId="58017FDB"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Фінансові пропозиції відібраних учасників тендеру, позитивно оцінених на Етапі 1, допускаються до порівняння запропонованих учасниками цін. Серед цінових пропозицій Тендерним комітетом ЄД обирається пропозиція </w:t>
      </w:r>
      <w:r w:rsidRPr="000D79F9">
        <w:rPr>
          <w:rFonts w:ascii="PF Square Sans Pro" w:hAnsi="PF Square Sans Pro"/>
          <w:u w:val="single"/>
        </w:rPr>
        <w:t>ПЕРЕМОЖЦЯ за критерієм найнижчої ціни</w:t>
      </w:r>
      <w:r w:rsidR="000D17ED" w:rsidRPr="000D79F9">
        <w:rPr>
          <w:rFonts w:ascii="PF Square Sans Pro" w:hAnsi="PF Square Sans Pro"/>
        </w:rPr>
        <w:t>.</w:t>
      </w:r>
    </w:p>
    <w:p w14:paraId="4C92DD28" w14:textId="2288388A" w:rsidR="000D17ED" w:rsidRPr="000B24CF" w:rsidRDefault="000D17ED" w:rsidP="000D17ED">
      <w:pPr>
        <w:spacing w:after="0" w:line="240" w:lineRule="auto"/>
        <w:jc w:val="both"/>
        <w:rPr>
          <w:rFonts w:ascii="PF Square Sans Pro" w:hAnsi="PF Square Sans Pro"/>
        </w:rPr>
      </w:pPr>
      <w:r w:rsidRPr="000D79F9">
        <w:rPr>
          <w:rFonts w:ascii="PF Square Sans Pro" w:hAnsi="PF Square Sans Pro"/>
          <w:b/>
          <w:i/>
        </w:rPr>
        <w:t>Важливо:</w:t>
      </w:r>
      <w:r w:rsidRPr="000D79F9">
        <w:rPr>
          <w:rFonts w:ascii="PF Square Sans Pro" w:hAnsi="PF Square Sans Pro"/>
        </w:rPr>
        <w:t xml:space="preserve"> Пропозиції, оформлені та/або подані неналежним чином, не будуть розглянуті під час фінансового оцінювання. На цьому етапі (за необхідності) ЄД може у письмовому виді запитати в учасників окремі уточнення щодо документів із пакету листа 2. Термін відповіді учасника має </w:t>
      </w:r>
      <w:r w:rsidRPr="000B24CF">
        <w:rPr>
          <w:rFonts w:ascii="PF Square Sans Pro" w:hAnsi="PF Square Sans Pro"/>
        </w:rPr>
        <w:t xml:space="preserve">бути </w:t>
      </w:r>
      <w:r w:rsidR="000D79F9" w:rsidRPr="000B24CF">
        <w:rPr>
          <w:rFonts w:ascii="PF Square Sans Pro" w:hAnsi="PF Square Sans Pro"/>
          <w:color w:val="auto"/>
        </w:rPr>
        <w:t xml:space="preserve">один </w:t>
      </w:r>
      <w:r w:rsidRPr="000B24CF">
        <w:rPr>
          <w:rFonts w:ascii="PF Square Sans Pro" w:hAnsi="PF Square Sans Pro"/>
          <w:color w:val="auto"/>
        </w:rPr>
        <w:t>робоч</w:t>
      </w:r>
      <w:r w:rsidR="000D79F9" w:rsidRPr="000B24CF">
        <w:rPr>
          <w:rFonts w:ascii="PF Square Sans Pro" w:hAnsi="PF Square Sans Pro"/>
          <w:color w:val="auto"/>
        </w:rPr>
        <w:t>ий день.</w:t>
      </w:r>
    </w:p>
    <w:p w14:paraId="758F7E60" w14:textId="2A9E4A55" w:rsidR="00C22E55" w:rsidRPr="000D79F9" w:rsidRDefault="00C22E55" w:rsidP="00C22E55">
      <w:pPr>
        <w:spacing w:after="0" w:line="240" w:lineRule="auto"/>
        <w:jc w:val="both"/>
        <w:rPr>
          <w:rFonts w:ascii="PF Square Sans Pro" w:hAnsi="PF Square Sans Pro"/>
        </w:rPr>
      </w:pPr>
    </w:p>
    <w:p w14:paraId="383C51F4" w14:textId="77777777" w:rsidR="000D17ED" w:rsidRPr="000D79F9" w:rsidRDefault="000D17ED" w:rsidP="000D17ED">
      <w:pPr>
        <w:spacing w:after="0" w:line="240" w:lineRule="auto"/>
        <w:jc w:val="both"/>
        <w:rPr>
          <w:rFonts w:ascii="PF Square Sans Pro" w:hAnsi="PF Square Sans Pro"/>
          <w:b/>
        </w:rPr>
      </w:pPr>
      <w:r w:rsidRPr="000D79F9">
        <w:rPr>
          <w:rFonts w:ascii="PF Square Sans Pro" w:hAnsi="PF Square Sans Pro"/>
          <w:b/>
        </w:rPr>
        <w:t>Додаткова інформація.</w:t>
      </w:r>
    </w:p>
    <w:p w14:paraId="7D20DA06" w14:textId="311669F7" w:rsidR="000D17ED" w:rsidRPr="000D79F9" w:rsidRDefault="000D17ED" w:rsidP="000D17ED">
      <w:pPr>
        <w:spacing w:after="0" w:line="240" w:lineRule="auto"/>
        <w:ind w:firstLine="284"/>
        <w:jc w:val="both"/>
        <w:rPr>
          <w:rFonts w:ascii="PF Square Sans Pro" w:hAnsi="PF Square Sans Pro"/>
        </w:rPr>
      </w:pPr>
      <w:r w:rsidRPr="000D79F9">
        <w:rPr>
          <w:rFonts w:ascii="PF Square Sans Pro" w:hAnsi="PF Square Sans Pro"/>
        </w:rPr>
        <w:t xml:space="preserve">Якщо протягом </w:t>
      </w:r>
      <w:r w:rsidR="004B340D" w:rsidRPr="000D79F9">
        <w:rPr>
          <w:rFonts w:ascii="PF Square Sans Pro" w:hAnsi="PF Square Sans Pro"/>
        </w:rPr>
        <w:t>3</w:t>
      </w:r>
      <w:r w:rsidRPr="000D79F9">
        <w:rPr>
          <w:rFonts w:ascii="PF Square Sans Pro" w:hAnsi="PF Square Sans Pro"/>
        </w:rPr>
        <w:t xml:space="preserve">-х днів під час укладання договору виявиться, що переможець не може виконати договірні зобов'язання на умовах, визначених в тендерній документації, ЄД залишає за собою право розглянути наступного за рейтингом учасника. </w:t>
      </w:r>
    </w:p>
    <w:p w14:paraId="15966191" w14:textId="705916F5" w:rsidR="000D17ED" w:rsidRDefault="000D17ED" w:rsidP="000D17ED">
      <w:pPr>
        <w:spacing w:after="0" w:line="240" w:lineRule="auto"/>
        <w:ind w:firstLine="284"/>
        <w:jc w:val="both"/>
        <w:rPr>
          <w:rFonts w:ascii="PF Square Sans Pro" w:hAnsi="PF Square Sans Pro"/>
        </w:rPr>
      </w:pPr>
      <w:r w:rsidRPr="000D79F9">
        <w:rPr>
          <w:rFonts w:ascii="PF Square Sans Pro" w:hAnsi="PF Square Sans Pro"/>
        </w:rPr>
        <w:t>Про результати закупівлі всі учасники будуть проінформовані за вказаною в контактах електронною поштою. Учасники погоджуються з тим, що ЄД не повертає матеріали, подані на будь-якій стадії проведення тендеру</w:t>
      </w:r>
    </w:p>
    <w:p w14:paraId="45226D7A" w14:textId="77777777" w:rsidR="00C22E55" w:rsidRDefault="00C22E55" w:rsidP="00C22E55">
      <w:pPr>
        <w:spacing w:after="0" w:line="240" w:lineRule="auto"/>
        <w:jc w:val="both"/>
        <w:rPr>
          <w:rFonts w:ascii="PF Square Sans Pro" w:hAnsi="PF Square Sans Pro"/>
        </w:rPr>
      </w:pPr>
    </w:p>
    <w:p w14:paraId="1A64C044" w14:textId="77777777" w:rsidR="00C22E55" w:rsidRDefault="00C22E55" w:rsidP="00C22E55">
      <w:pPr>
        <w:spacing w:after="0" w:line="240" w:lineRule="auto"/>
        <w:jc w:val="both"/>
        <w:rPr>
          <w:rFonts w:ascii="PF Square Sans Pro" w:hAnsi="PF Square Sans Pro"/>
        </w:rPr>
      </w:pPr>
    </w:p>
    <w:p w14:paraId="3672C3B7" w14:textId="77777777" w:rsidR="00C22E55" w:rsidRDefault="00C22E55" w:rsidP="00C22E55">
      <w:pPr>
        <w:spacing w:after="0" w:line="240" w:lineRule="auto"/>
        <w:jc w:val="both"/>
        <w:rPr>
          <w:rFonts w:ascii="PF Square Sans Pro" w:hAnsi="PF Square Sans Pro"/>
        </w:rPr>
      </w:pPr>
    </w:p>
    <w:p w14:paraId="69700D20" w14:textId="77777777" w:rsidR="00C22E55" w:rsidRDefault="00C22E55" w:rsidP="00C22E55">
      <w:pPr>
        <w:spacing w:after="0" w:line="240" w:lineRule="auto"/>
        <w:jc w:val="both"/>
        <w:rPr>
          <w:rFonts w:ascii="PF Square Sans Pro" w:hAnsi="PF Square Sans Pro"/>
        </w:rPr>
      </w:pPr>
    </w:p>
    <w:p w14:paraId="45ACC07D" w14:textId="77777777" w:rsidR="00C22E55" w:rsidRDefault="00C22E55" w:rsidP="00C22E55">
      <w:pPr>
        <w:spacing w:after="0" w:line="240" w:lineRule="auto"/>
        <w:jc w:val="both"/>
        <w:rPr>
          <w:rFonts w:ascii="PF Square Sans Pro" w:hAnsi="PF Square Sans Pro"/>
        </w:rPr>
      </w:pPr>
    </w:p>
    <w:p w14:paraId="22331F64" w14:textId="77777777" w:rsidR="00C22E55" w:rsidRDefault="00C22E55" w:rsidP="00C22E55">
      <w:pPr>
        <w:spacing w:after="0" w:line="240" w:lineRule="auto"/>
        <w:jc w:val="both"/>
        <w:rPr>
          <w:rFonts w:ascii="PF Square Sans Pro" w:hAnsi="PF Square Sans Pro"/>
        </w:rPr>
      </w:pPr>
    </w:p>
    <w:p w14:paraId="4DF1E431" w14:textId="77777777" w:rsidR="00C22E55" w:rsidRDefault="00C22E55" w:rsidP="00C22E55">
      <w:pPr>
        <w:spacing w:after="0" w:line="240" w:lineRule="auto"/>
        <w:jc w:val="both"/>
        <w:rPr>
          <w:rFonts w:ascii="PF Square Sans Pro" w:hAnsi="PF Square Sans Pro"/>
        </w:rPr>
      </w:pPr>
    </w:p>
    <w:p w14:paraId="54437EC9" w14:textId="77777777" w:rsidR="00C22E55" w:rsidRDefault="00C22E55" w:rsidP="00C22E55">
      <w:pPr>
        <w:spacing w:after="0" w:line="240" w:lineRule="auto"/>
        <w:jc w:val="both"/>
        <w:rPr>
          <w:rFonts w:ascii="PF Square Sans Pro" w:hAnsi="PF Square Sans Pro"/>
        </w:rPr>
      </w:pPr>
    </w:p>
    <w:p w14:paraId="26F941F5" w14:textId="77777777" w:rsidR="00C22E55" w:rsidRPr="00C22E55" w:rsidRDefault="00C22E55" w:rsidP="00C22E55">
      <w:pPr>
        <w:spacing w:after="0" w:line="240" w:lineRule="auto"/>
        <w:ind w:firstLine="426"/>
        <w:jc w:val="both"/>
        <w:rPr>
          <w:rFonts w:ascii="PF Square Sans Pro" w:eastAsia="Times New Roman" w:hAnsi="PF Square Sans Pro" w:cs="Arial"/>
          <w:color w:val="172533"/>
        </w:rPr>
      </w:pPr>
    </w:p>
    <w:sectPr w:rsidR="00C22E55" w:rsidRPr="00C22E55" w:rsidSect="00AB7EE6">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Square Sans Pro">
    <w:panose1 w:val="02000506040000020004"/>
    <w:charset w:val="CC"/>
    <w:family w:val="auto"/>
    <w:pitch w:val="variable"/>
    <w:sig w:usb0="A00002B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C2"/>
    <w:multiLevelType w:val="hybridMultilevel"/>
    <w:tmpl w:val="9BF81A1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A660954"/>
    <w:multiLevelType w:val="multilevel"/>
    <w:tmpl w:val="FFD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B6C24"/>
    <w:multiLevelType w:val="multilevel"/>
    <w:tmpl w:val="BED4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36328"/>
    <w:multiLevelType w:val="hybridMultilevel"/>
    <w:tmpl w:val="7D8E5142"/>
    <w:lvl w:ilvl="0" w:tplc="BF521CF0">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8CA2B6A"/>
    <w:multiLevelType w:val="hybridMultilevel"/>
    <w:tmpl w:val="55B0BE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876BC"/>
    <w:multiLevelType w:val="multilevel"/>
    <w:tmpl w:val="ACE2D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8"/>
    <w:rsid w:val="00042C1A"/>
    <w:rsid w:val="0005356D"/>
    <w:rsid w:val="00064A3B"/>
    <w:rsid w:val="00067EA9"/>
    <w:rsid w:val="00081B9B"/>
    <w:rsid w:val="00081F9E"/>
    <w:rsid w:val="0009560C"/>
    <w:rsid w:val="000A67A4"/>
    <w:rsid w:val="000B24CF"/>
    <w:rsid w:val="000D108F"/>
    <w:rsid w:val="000D17ED"/>
    <w:rsid w:val="000D79F9"/>
    <w:rsid w:val="000E54A3"/>
    <w:rsid w:val="00123F73"/>
    <w:rsid w:val="00127D46"/>
    <w:rsid w:val="00135F34"/>
    <w:rsid w:val="00165B3A"/>
    <w:rsid w:val="00187F8F"/>
    <w:rsid w:val="00201F9D"/>
    <w:rsid w:val="00217AB0"/>
    <w:rsid w:val="00226661"/>
    <w:rsid w:val="0023429B"/>
    <w:rsid w:val="002438CA"/>
    <w:rsid w:val="00264CBB"/>
    <w:rsid w:val="00294527"/>
    <w:rsid w:val="002C741D"/>
    <w:rsid w:val="002F20D8"/>
    <w:rsid w:val="002F46F9"/>
    <w:rsid w:val="003043F9"/>
    <w:rsid w:val="0031607E"/>
    <w:rsid w:val="00342096"/>
    <w:rsid w:val="00347BC7"/>
    <w:rsid w:val="0035237B"/>
    <w:rsid w:val="003A02AC"/>
    <w:rsid w:val="003C43AF"/>
    <w:rsid w:val="003D72BB"/>
    <w:rsid w:val="00414BC6"/>
    <w:rsid w:val="00414DB9"/>
    <w:rsid w:val="004314CA"/>
    <w:rsid w:val="00442316"/>
    <w:rsid w:val="004637EE"/>
    <w:rsid w:val="00474017"/>
    <w:rsid w:val="004A2D3E"/>
    <w:rsid w:val="004B21A4"/>
    <w:rsid w:val="004B340D"/>
    <w:rsid w:val="004C0B32"/>
    <w:rsid w:val="004E04B6"/>
    <w:rsid w:val="004F373D"/>
    <w:rsid w:val="004F57C5"/>
    <w:rsid w:val="005151E8"/>
    <w:rsid w:val="00550DE3"/>
    <w:rsid w:val="0055510F"/>
    <w:rsid w:val="00570965"/>
    <w:rsid w:val="00583C71"/>
    <w:rsid w:val="005B5E8A"/>
    <w:rsid w:val="005D3DCB"/>
    <w:rsid w:val="005D6856"/>
    <w:rsid w:val="00603766"/>
    <w:rsid w:val="00623331"/>
    <w:rsid w:val="00627BED"/>
    <w:rsid w:val="00641599"/>
    <w:rsid w:val="0064689D"/>
    <w:rsid w:val="00697B45"/>
    <w:rsid w:val="00710BB6"/>
    <w:rsid w:val="00737045"/>
    <w:rsid w:val="00756D3F"/>
    <w:rsid w:val="0076295D"/>
    <w:rsid w:val="00775628"/>
    <w:rsid w:val="0078587F"/>
    <w:rsid w:val="007904B6"/>
    <w:rsid w:val="007B3661"/>
    <w:rsid w:val="007C2D37"/>
    <w:rsid w:val="007D3CDE"/>
    <w:rsid w:val="007F2906"/>
    <w:rsid w:val="007F74B0"/>
    <w:rsid w:val="008015C6"/>
    <w:rsid w:val="00825124"/>
    <w:rsid w:val="00890113"/>
    <w:rsid w:val="008E340E"/>
    <w:rsid w:val="00930EA0"/>
    <w:rsid w:val="00946303"/>
    <w:rsid w:val="00950C1E"/>
    <w:rsid w:val="00983961"/>
    <w:rsid w:val="0098434A"/>
    <w:rsid w:val="009A3518"/>
    <w:rsid w:val="009C441F"/>
    <w:rsid w:val="009D2BED"/>
    <w:rsid w:val="009E1FD7"/>
    <w:rsid w:val="00A07BF9"/>
    <w:rsid w:val="00A27995"/>
    <w:rsid w:val="00A378BB"/>
    <w:rsid w:val="00A40EC7"/>
    <w:rsid w:val="00A63DAF"/>
    <w:rsid w:val="00A8231D"/>
    <w:rsid w:val="00A919CE"/>
    <w:rsid w:val="00AB7EE6"/>
    <w:rsid w:val="00AC5968"/>
    <w:rsid w:val="00B306B7"/>
    <w:rsid w:val="00B55F79"/>
    <w:rsid w:val="00B863C2"/>
    <w:rsid w:val="00BE4FCF"/>
    <w:rsid w:val="00BF256C"/>
    <w:rsid w:val="00C221C8"/>
    <w:rsid w:val="00C22E55"/>
    <w:rsid w:val="00C36F97"/>
    <w:rsid w:val="00C449F8"/>
    <w:rsid w:val="00C82D64"/>
    <w:rsid w:val="00C90B59"/>
    <w:rsid w:val="00C924B4"/>
    <w:rsid w:val="00C96FAE"/>
    <w:rsid w:val="00CC0E3A"/>
    <w:rsid w:val="00CC372B"/>
    <w:rsid w:val="00CD7F6F"/>
    <w:rsid w:val="00CF51EF"/>
    <w:rsid w:val="00D02B75"/>
    <w:rsid w:val="00D1256C"/>
    <w:rsid w:val="00D41218"/>
    <w:rsid w:val="00D45F49"/>
    <w:rsid w:val="00D66F8B"/>
    <w:rsid w:val="00D80DB1"/>
    <w:rsid w:val="00D96A29"/>
    <w:rsid w:val="00DA3B08"/>
    <w:rsid w:val="00DB1F7F"/>
    <w:rsid w:val="00DB6851"/>
    <w:rsid w:val="00DE6A30"/>
    <w:rsid w:val="00DF2513"/>
    <w:rsid w:val="00E22A9F"/>
    <w:rsid w:val="00E63A8B"/>
    <w:rsid w:val="00E661BE"/>
    <w:rsid w:val="00E754B6"/>
    <w:rsid w:val="00E92BA8"/>
    <w:rsid w:val="00E942DC"/>
    <w:rsid w:val="00EB51E2"/>
    <w:rsid w:val="00ED1A04"/>
    <w:rsid w:val="00EE21D0"/>
    <w:rsid w:val="00EF02D8"/>
    <w:rsid w:val="00F259D5"/>
    <w:rsid w:val="00F36D1B"/>
    <w:rsid w:val="00F61140"/>
    <w:rsid w:val="00F63FAF"/>
    <w:rsid w:val="00F64B02"/>
    <w:rsid w:val="00F8282D"/>
    <w:rsid w:val="00F85D5B"/>
    <w:rsid w:val="00FA1109"/>
    <w:rsid w:val="00FF7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CA9"/>
  <w15:docId w15:val="{810631EA-3C24-468D-82E9-99A2BB71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E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46"/>
    <w:pPr>
      <w:ind w:left="720"/>
      <w:contextualSpacing/>
    </w:pPr>
  </w:style>
  <w:style w:type="paragraph" w:customStyle="1" w:styleId="Default">
    <w:name w:val="Default"/>
    <w:rsid w:val="005B5E8A"/>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 (веб) Знак1"/>
    <w:aliases w:val="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next w:val="a4"/>
    <w:link w:val="a5"/>
    <w:uiPriority w:val="99"/>
    <w:rsid w:val="00950C1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
    <w:uiPriority w:val="99"/>
    <w:rsid w:val="00950C1E"/>
    <w:rPr>
      <w:rFonts w:ascii="Times New Roman" w:eastAsia="Times New Roman" w:hAnsi="Times New Roman" w:cs="Times New Roman"/>
      <w:sz w:val="24"/>
      <w:szCs w:val="24"/>
      <w:lang w:val="ru-RU" w:eastAsia="ru-RU"/>
    </w:rPr>
  </w:style>
  <w:style w:type="paragraph" w:styleId="a4">
    <w:name w:val="Normal (Web)"/>
    <w:aliases w:val="Обычный (Web),Обычный (Web) Знак Знак Знак,Обычный (Web) Знак Знак Знак Знак Знак Знак,Знак18 Знак,Знак17 Знак1"/>
    <w:basedOn w:val="a"/>
    <w:unhideWhenUsed/>
    <w:qFormat/>
    <w:rsid w:val="00950C1E"/>
    <w:pPr>
      <w:spacing w:after="0" w:line="240" w:lineRule="auto"/>
    </w:pPr>
    <w:rPr>
      <w:rFonts w:ascii="Times New Roman" w:eastAsia="Times New Roman" w:hAnsi="Times New Roman" w:cs="Times New Roman"/>
      <w:color w:val="auto"/>
      <w:sz w:val="24"/>
      <w:szCs w:val="24"/>
      <w:lang w:eastAsia="ru-RU"/>
    </w:rPr>
  </w:style>
  <w:style w:type="character" w:styleId="a6">
    <w:name w:val="Hyperlink"/>
    <w:basedOn w:val="a0"/>
    <w:uiPriority w:val="99"/>
    <w:unhideWhenUsed/>
    <w:rsid w:val="005D3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dialog.lvi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4335</Words>
  <Characters>2472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ED_Blank.cdr</vt:lpstr>
      <vt:lpstr>ED_Blank.cdr</vt:lpstr>
    </vt:vector>
  </TitlesOfParts>
  <Company>diakov.net</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ED_Blank.cdr</dc:title>
  <dc:subject/>
  <dc:creator>Dmytro Posypanko</dc:creator>
  <cp:keywords/>
  <cp:lastModifiedBy>Sofiy</cp:lastModifiedBy>
  <cp:revision>2</cp:revision>
  <dcterms:created xsi:type="dcterms:W3CDTF">2024-07-08T09:58:00Z</dcterms:created>
  <dcterms:modified xsi:type="dcterms:W3CDTF">2024-07-08T09:58:00Z</dcterms:modified>
</cp:coreProperties>
</file>